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EF2" w:rsidRPr="002C6C08" w:rsidRDefault="00001EF2" w:rsidP="00001EF2">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w:t>
      </w:r>
      <w:r>
        <w:rPr>
          <w:rFonts w:ascii="Arial" w:eastAsia="Arial Unicode MS" w:hAnsi="Arial" w:hint="eastAsia"/>
          <w:b/>
          <w:bCs/>
          <w:kern w:val="0"/>
          <w:sz w:val="28"/>
          <w:szCs w:val="28"/>
          <w:lang w:eastAsia="en-US"/>
        </w:rPr>
        <w:t>1</w:t>
      </w:r>
      <w:r w:rsidR="004931F4">
        <w:rPr>
          <w:rFonts w:ascii="Arial" w:eastAsia="Arial Unicode MS" w:hAnsi="Arial"/>
          <w:b/>
          <w:bCs/>
          <w:kern w:val="0"/>
          <w:sz w:val="28"/>
          <w:szCs w:val="28"/>
          <w:lang w:eastAsia="en-US"/>
        </w:rPr>
        <w:t>1</w:t>
      </w:r>
      <w:r w:rsidR="00AE320A">
        <w:rPr>
          <w:rFonts w:ascii="Arial" w:eastAsia="Arial Unicode MS" w:hAnsi="Arial"/>
          <w:b/>
          <w:bCs/>
          <w:kern w:val="0"/>
          <w:sz w:val="28"/>
          <w:szCs w:val="28"/>
          <w:lang w:eastAsia="en-US"/>
        </w:rPr>
        <w:t>2</w:t>
      </w:r>
      <w:r w:rsidR="00E27AEB">
        <w:rPr>
          <w:rFonts w:ascii="Arial" w:eastAsia="Arial Unicode MS" w:hAnsi="Arial"/>
          <w:b/>
          <w:bCs/>
          <w:kern w:val="0"/>
          <w:sz w:val="28"/>
          <w:szCs w:val="28"/>
          <w:lang w:eastAsia="en-US"/>
        </w:rPr>
        <w:t xml:space="preserve"> </w:t>
      </w:r>
      <w:r w:rsidR="00E27AEB" w:rsidRPr="00E27AEB">
        <w:rPr>
          <w:rFonts w:ascii="Arial" w:eastAsia="Arial Unicode MS" w:hAnsi="Arial"/>
          <w:b/>
          <w:bCs/>
          <w:kern w:val="0"/>
          <w:sz w:val="28"/>
          <w:szCs w:val="28"/>
          <w:lang w:eastAsia="en-US"/>
        </w:rPr>
        <w:t>electronic</w:t>
      </w:r>
      <w:r w:rsidRPr="002C6C08">
        <w:rPr>
          <w:rFonts w:ascii="Arial" w:eastAsia="Arial Unicode MS" w:hAnsi="Arial"/>
          <w:b/>
          <w:bCs/>
          <w:kern w:val="0"/>
          <w:sz w:val="28"/>
          <w:szCs w:val="28"/>
          <w:lang w:eastAsia="en-US"/>
        </w:rPr>
        <w:tab/>
      </w:r>
      <w:r w:rsidRPr="00DC6461">
        <w:rPr>
          <w:rFonts w:ascii="Arial" w:eastAsia="Arial Unicode MS" w:hAnsi="Arial"/>
          <w:b/>
          <w:bCs/>
          <w:kern w:val="0"/>
          <w:sz w:val="28"/>
          <w:szCs w:val="28"/>
        </w:rPr>
        <w:t>R2-</w:t>
      </w:r>
      <w:r w:rsidR="00AB5A97">
        <w:rPr>
          <w:rFonts w:ascii="Arial" w:eastAsia="Arial Unicode MS" w:hAnsi="Arial"/>
          <w:b/>
          <w:bCs/>
          <w:kern w:val="0"/>
          <w:sz w:val="28"/>
          <w:szCs w:val="28"/>
        </w:rPr>
        <w:t>2</w:t>
      </w:r>
      <w:r w:rsidR="00AB5A97">
        <w:rPr>
          <w:rFonts w:ascii="Arial" w:eastAsia="Arial Unicode MS" w:hAnsi="Arial"/>
          <w:b/>
          <w:bCs/>
          <w:kern w:val="0"/>
          <w:sz w:val="28"/>
          <w:szCs w:val="28"/>
          <w:lang w:eastAsia="zh-CN"/>
        </w:rPr>
        <w:t>0</w:t>
      </w:r>
      <w:r w:rsidR="001F65CA">
        <w:rPr>
          <w:rFonts w:ascii="Arial" w:eastAsia="Arial Unicode MS" w:hAnsi="Arial"/>
          <w:b/>
          <w:bCs/>
          <w:kern w:val="0"/>
          <w:sz w:val="28"/>
          <w:szCs w:val="28"/>
          <w:lang w:eastAsia="zh-CN"/>
        </w:rPr>
        <w:t>09657</w:t>
      </w:r>
    </w:p>
    <w:p w:rsidR="00001EF2" w:rsidRPr="002C6C08" w:rsidRDefault="00966A36" w:rsidP="00001EF2">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w:t>
      </w:r>
      <w:r w:rsidR="00507E7A">
        <w:rPr>
          <w:rFonts w:ascii="Arial" w:eastAsia="Arial Unicode MS" w:hAnsi="Arial"/>
          <w:b/>
          <w:bCs/>
          <w:kern w:val="0"/>
          <w:sz w:val="24"/>
          <w:szCs w:val="20"/>
        </w:rPr>
        <w:t>-Meeting</w:t>
      </w:r>
      <w:r w:rsidR="00001EF2" w:rsidRPr="00CF63F2">
        <w:rPr>
          <w:rFonts w:ascii="Arial" w:eastAsia="Arial Unicode MS" w:hAnsi="Arial"/>
          <w:b/>
          <w:bCs/>
          <w:kern w:val="0"/>
          <w:sz w:val="24"/>
          <w:szCs w:val="20"/>
        </w:rPr>
        <w:t>,</w:t>
      </w:r>
      <w:r w:rsidR="00001EF2">
        <w:rPr>
          <w:rFonts w:ascii="Arial" w:eastAsia="Arial Unicode MS" w:hAnsi="Arial"/>
          <w:b/>
          <w:bCs/>
          <w:kern w:val="0"/>
          <w:sz w:val="24"/>
          <w:szCs w:val="20"/>
        </w:rPr>
        <w:t xml:space="preserve"> </w:t>
      </w:r>
      <w:r w:rsidR="00AE320A">
        <w:rPr>
          <w:rFonts w:ascii="Arial" w:eastAsia="Arial Unicode MS" w:hAnsi="Arial"/>
          <w:b/>
          <w:bCs/>
          <w:kern w:val="0"/>
          <w:sz w:val="24"/>
          <w:szCs w:val="20"/>
        </w:rPr>
        <w:t>2nd</w:t>
      </w:r>
      <w:r w:rsidR="008D5794" w:rsidRPr="008D5794">
        <w:rPr>
          <w:rFonts w:ascii="Arial" w:eastAsia="Arial Unicode MS" w:hAnsi="Arial"/>
          <w:b/>
          <w:bCs/>
          <w:kern w:val="0"/>
          <w:sz w:val="24"/>
          <w:szCs w:val="20"/>
        </w:rPr>
        <w:t xml:space="preserve"> – </w:t>
      </w:r>
      <w:r w:rsidR="00AE320A">
        <w:rPr>
          <w:rFonts w:ascii="Arial" w:eastAsia="Arial Unicode MS" w:hAnsi="Arial"/>
          <w:b/>
          <w:bCs/>
          <w:kern w:val="0"/>
          <w:sz w:val="24"/>
          <w:szCs w:val="20"/>
        </w:rPr>
        <w:t>13</w:t>
      </w:r>
      <w:r w:rsidR="004931F4">
        <w:rPr>
          <w:rFonts w:ascii="Arial" w:eastAsia="Arial Unicode MS" w:hAnsi="Arial"/>
          <w:b/>
          <w:bCs/>
          <w:kern w:val="0"/>
          <w:sz w:val="24"/>
          <w:szCs w:val="20"/>
        </w:rPr>
        <w:t>th</w:t>
      </w:r>
      <w:r w:rsidR="008D5794" w:rsidRPr="008D5794">
        <w:rPr>
          <w:rFonts w:ascii="Arial" w:eastAsia="Arial Unicode MS" w:hAnsi="Arial"/>
          <w:b/>
          <w:bCs/>
          <w:kern w:val="0"/>
          <w:sz w:val="24"/>
          <w:szCs w:val="20"/>
        </w:rPr>
        <w:t xml:space="preserve"> </w:t>
      </w:r>
      <w:r w:rsidR="00AE320A">
        <w:rPr>
          <w:rFonts w:ascii="Arial" w:eastAsia="Arial Unicode MS" w:hAnsi="Arial"/>
          <w:b/>
          <w:bCs/>
          <w:kern w:val="0"/>
          <w:sz w:val="24"/>
          <w:szCs w:val="20"/>
        </w:rPr>
        <w:t xml:space="preserve">November </w:t>
      </w:r>
      <w:r w:rsidR="008D5794" w:rsidRPr="008D5794">
        <w:rPr>
          <w:rFonts w:ascii="Arial" w:eastAsia="Arial Unicode MS" w:hAnsi="Arial"/>
          <w:b/>
          <w:bCs/>
          <w:kern w:val="0"/>
          <w:sz w:val="24"/>
          <w:szCs w:val="20"/>
        </w:rPr>
        <w:t>2020</w:t>
      </w:r>
      <w:r w:rsidR="007B1A0E" w:rsidRPr="00AB5A97">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A875D9">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5F3D39" w:rsidRPr="005F3D39">
        <w:rPr>
          <w:rFonts w:ascii="Arial" w:eastAsia="Arial Unicode MS" w:hAnsi="Arial" w:cs="Arial"/>
          <w:b/>
          <w:bCs/>
          <w:kern w:val="0"/>
          <w:sz w:val="24"/>
          <w:szCs w:val="20"/>
          <w:lang w:eastAsia="zh-CN"/>
        </w:rPr>
        <w:t>8.6.4</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A059D">
        <w:rPr>
          <w:rFonts w:ascii="Arial" w:eastAsia="Arial Unicode MS" w:hAnsi="Arial" w:cs="Arial"/>
          <w:b/>
          <w:bCs/>
          <w:kern w:val="0"/>
          <w:sz w:val="24"/>
          <w:szCs w:val="20"/>
          <w:lang w:eastAsia="zh-CN"/>
        </w:rPr>
        <w:t>S</w:t>
      </w:r>
      <w:r w:rsidR="000A059D">
        <w:rPr>
          <w:rFonts w:ascii="Arial" w:eastAsia="Arial Unicode MS" w:hAnsi="Arial" w:cs="Arial" w:hint="eastAsia"/>
          <w:b/>
          <w:bCs/>
          <w:kern w:val="0"/>
          <w:sz w:val="24"/>
          <w:szCs w:val="20"/>
          <w:lang w:eastAsia="zh-CN"/>
        </w:rPr>
        <w:t>u</w:t>
      </w:r>
      <w:r w:rsidR="000A059D">
        <w:rPr>
          <w:rFonts w:ascii="Arial" w:eastAsia="Arial Unicode MS" w:hAnsi="Arial" w:cs="Arial"/>
          <w:b/>
          <w:bCs/>
          <w:kern w:val="0"/>
          <w:sz w:val="24"/>
          <w:szCs w:val="20"/>
          <w:lang w:eastAsia="zh-CN"/>
        </w:rPr>
        <w:t>bsequent data transmission for SDT</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rsidR="000162A9" w:rsidRPr="002C6C08" w:rsidRDefault="000162A9" w:rsidP="000162A9">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B3405D" w:rsidRDefault="00B3405D" w:rsidP="000162A9">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During last meeting, the following agreements were made</w:t>
      </w:r>
      <w:r w:rsidR="00A5667C">
        <w:rPr>
          <w:rFonts w:ascii="Arial" w:eastAsia="Arial Unicode MS" w:hAnsi="Arial"/>
          <w:kern w:val="0"/>
          <w:sz w:val="20"/>
          <w:szCs w:val="20"/>
          <w:lang w:eastAsia="zh-CN"/>
        </w:rPr>
        <w:t xml:space="preserve"> for SDT</w:t>
      </w:r>
      <w:r w:rsidR="005F3D39">
        <w:rPr>
          <w:rFonts w:ascii="Arial" w:eastAsia="Arial Unicode MS" w:hAnsi="Arial"/>
          <w:kern w:val="0"/>
          <w:sz w:val="20"/>
          <w:szCs w:val="20"/>
          <w:lang w:eastAsia="zh-CN"/>
        </w:rPr>
        <w:t xml:space="preserve"> [1]</w:t>
      </w:r>
      <w:r>
        <w:rPr>
          <w:rFonts w:ascii="Arial" w:eastAsia="Arial Unicode MS" w:hAnsi="Arial"/>
          <w:kern w:val="0"/>
          <w:sz w:val="20"/>
          <w:szCs w:val="20"/>
          <w:lang w:eastAsia="zh-CN"/>
        </w:rPr>
        <w:t>:</w:t>
      </w:r>
    </w:p>
    <w:p w:rsidR="00B3405D" w:rsidRPr="003C299D" w:rsidRDefault="00B3405D" w:rsidP="00B3405D">
      <w:pPr>
        <w:pStyle w:val="Doc-text2"/>
        <w:rPr>
          <w:i/>
          <w:iCs/>
        </w:rPr>
      </w:pPr>
    </w:p>
    <w:p w:rsidR="00B3405D" w:rsidRPr="003C299D" w:rsidRDefault="00B3405D" w:rsidP="00B3405D">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rsidR="00B3405D" w:rsidRPr="003C299D" w:rsidRDefault="00B3405D" w:rsidP="00B3405D">
      <w:pPr>
        <w:pStyle w:val="Doc-text2"/>
        <w:pBdr>
          <w:top w:val="single" w:sz="4" w:space="1" w:color="auto"/>
          <w:left w:val="single" w:sz="4" w:space="4" w:color="auto"/>
          <w:bottom w:val="single" w:sz="4" w:space="1" w:color="auto"/>
          <w:right w:val="single" w:sz="4" w:space="4" w:color="auto"/>
        </w:pBdr>
      </w:pPr>
      <w:r w:rsidRPr="003C299D">
        <w:t xml:space="preserve">1 </w:t>
      </w:r>
      <w:r w:rsidRPr="003C299D">
        <w:tab/>
        <w:t xml:space="preserve">Small data transmission with RRC message is supported as baseline for RA-based and CG based schemes  </w:t>
      </w:r>
    </w:p>
    <w:p w:rsidR="00B3405D" w:rsidRPr="003C299D" w:rsidRDefault="00B3405D" w:rsidP="00B3405D">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2</w:t>
      </w:r>
      <w:r w:rsidRPr="003C299D">
        <w:rPr>
          <w:lang w:val="en-US"/>
        </w:rPr>
        <w:tab/>
        <w:t>RRC-less can be studied for limited use cases (e.g. same serving cell and/or for CG) with lower priority</w:t>
      </w:r>
    </w:p>
    <w:p w:rsidR="00B3405D" w:rsidRPr="003C299D" w:rsidRDefault="00B3405D" w:rsidP="00B3405D">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3</w:t>
      </w:r>
      <w:r w:rsidRPr="003C299D">
        <w:rPr>
          <w:lang w:val="en-US"/>
        </w:rPr>
        <w:tab/>
        <w:t xml:space="preserve">Context fetch and data forwarding with anchor re-location and without anchor re-location will be considered.   FFS if there are problems with the scenario “without anchor relocation”. </w:t>
      </w:r>
    </w:p>
    <w:p w:rsidR="00B3405D" w:rsidRPr="003C299D" w:rsidRDefault="00B3405D" w:rsidP="00B3405D">
      <w:pPr>
        <w:pStyle w:val="Doc-text2"/>
        <w:pBdr>
          <w:top w:val="single" w:sz="4" w:space="1" w:color="auto"/>
          <w:left w:val="single" w:sz="4" w:space="4" w:color="auto"/>
          <w:bottom w:val="single" w:sz="4" w:space="1" w:color="auto"/>
          <w:right w:val="single" w:sz="4" w:space="4" w:color="auto"/>
        </w:pBdr>
      </w:pPr>
      <w:r w:rsidRPr="003C299D">
        <w:t>4</w:t>
      </w:r>
      <w:r w:rsidRPr="003C299D">
        <w:tab/>
        <w:t>From RAN2 perspective, stored “configuration” in the UE Context is used for the RLC bearer configuration for any SDT mechanism (RACH and CG).</w:t>
      </w:r>
    </w:p>
    <w:p w:rsidR="00B3405D" w:rsidRPr="003C299D" w:rsidRDefault="00B3405D" w:rsidP="00B3405D">
      <w:pPr>
        <w:pStyle w:val="Doc-text2"/>
        <w:pBdr>
          <w:top w:val="single" w:sz="4" w:space="1" w:color="auto"/>
          <w:left w:val="single" w:sz="4" w:space="4" w:color="auto"/>
          <w:bottom w:val="single" w:sz="4" w:space="1" w:color="auto"/>
          <w:right w:val="single" w:sz="4" w:space="4" w:color="auto"/>
        </w:pBdr>
      </w:pPr>
      <w:r w:rsidRPr="003C299D">
        <w:t>5</w:t>
      </w:r>
      <w:r w:rsidRPr="003C299D">
        <w:tab/>
        <w:t>The 2-step RACH or 4-step RACH should be applied to RACH based uplink small data transmission in RRC_INACTIVE</w:t>
      </w:r>
    </w:p>
    <w:p w:rsidR="00B3405D" w:rsidRPr="003C299D" w:rsidRDefault="00B3405D" w:rsidP="00B3405D">
      <w:pPr>
        <w:pStyle w:val="Doc-text2"/>
        <w:pBdr>
          <w:top w:val="single" w:sz="4" w:space="1" w:color="auto"/>
          <w:left w:val="single" w:sz="4" w:space="4" w:color="auto"/>
          <w:bottom w:val="single" w:sz="4" w:space="1" w:color="auto"/>
          <w:right w:val="single" w:sz="4" w:space="4" w:color="auto"/>
        </w:pBdr>
      </w:pPr>
      <w:r w:rsidRPr="003C299D">
        <w:t>6</w:t>
      </w:r>
      <w:r w:rsidRPr="003C299D">
        <w:tab/>
        <w:t>The uplink small data can be sent in MSGA of 2-step RACH or msg3 of 4-step RACH.</w:t>
      </w:r>
    </w:p>
    <w:p w:rsidR="00B3405D" w:rsidRPr="003C299D" w:rsidRDefault="00B3405D" w:rsidP="00B3405D">
      <w:pPr>
        <w:pStyle w:val="Doc-text2"/>
        <w:pBdr>
          <w:top w:val="single" w:sz="4" w:space="1" w:color="auto"/>
          <w:left w:val="single" w:sz="4" w:space="4" w:color="auto"/>
          <w:bottom w:val="single" w:sz="4" w:space="1" w:color="auto"/>
          <w:right w:val="single" w:sz="4" w:space="4" w:color="auto"/>
        </w:pBdr>
      </w:pPr>
      <w:r w:rsidRPr="003C299D">
        <w:t>7</w:t>
      </w:r>
      <w:r w:rsidRPr="003C299D">
        <w:tab/>
        <w:t>Small data transmission is configured by the network on a per DRB basis</w:t>
      </w:r>
    </w:p>
    <w:p w:rsidR="00B3405D" w:rsidRPr="003C299D" w:rsidRDefault="00B3405D" w:rsidP="00B3405D">
      <w:pPr>
        <w:pStyle w:val="Doc-text2"/>
        <w:pBdr>
          <w:top w:val="single" w:sz="4" w:space="1" w:color="auto"/>
          <w:left w:val="single" w:sz="4" w:space="4" w:color="auto"/>
          <w:bottom w:val="single" w:sz="4" w:space="1" w:color="auto"/>
          <w:right w:val="single" w:sz="4" w:space="4" w:color="auto"/>
        </w:pBdr>
      </w:pPr>
      <w:r w:rsidRPr="003C299D">
        <w:t>8</w:t>
      </w:r>
      <w:r w:rsidRPr="003C299D">
        <w:tab/>
        <w:t xml:space="preserve">Data volume threshold is used for the UE to decide whether to do SDT or not.   FFS how we calculate data volume.  </w:t>
      </w:r>
    </w:p>
    <w:p w:rsidR="00B3405D" w:rsidRPr="003C299D" w:rsidRDefault="00B3405D" w:rsidP="00B3405D">
      <w:pPr>
        <w:pStyle w:val="Doc-text2"/>
        <w:pBdr>
          <w:top w:val="single" w:sz="4" w:space="1" w:color="auto"/>
          <w:left w:val="single" w:sz="4" w:space="4" w:color="auto"/>
          <w:bottom w:val="single" w:sz="4" w:space="1" w:color="auto"/>
          <w:right w:val="single" w:sz="4" w:space="4" w:color="auto"/>
        </w:pBdr>
      </w:pPr>
      <w:r w:rsidRPr="003C299D">
        <w:tab/>
        <w:t>FFS if an “additional SDT specific” RSRP threshold is further used to determine whether the UE should do SDT</w:t>
      </w:r>
    </w:p>
    <w:p w:rsidR="00B3405D" w:rsidRPr="003C299D" w:rsidRDefault="00B3405D" w:rsidP="00B3405D">
      <w:pPr>
        <w:pStyle w:val="Doc-text2"/>
        <w:pBdr>
          <w:top w:val="single" w:sz="4" w:space="1" w:color="auto"/>
          <w:left w:val="single" w:sz="4" w:space="4" w:color="auto"/>
          <w:bottom w:val="single" w:sz="4" w:space="1" w:color="auto"/>
          <w:right w:val="single" w:sz="4" w:space="4" w:color="auto"/>
        </w:pBdr>
      </w:pPr>
      <w:r w:rsidRPr="003C299D">
        <w:t>9</w:t>
      </w:r>
      <w:r w:rsidRPr="003C299D">
        <w:tab/>
        <w:t xml:space="preserve">UL/DL transmission following UL SDT without transitioning to RRC_CONNECTED is supported </w:t>
      </w:r>
    </w:p>
    <w:p w:rsidR="00B3405D" w:rsidRPr="003C299D" w:rsidRDefault="00B3405D" w:rsidP="00B3405D">
      <w:pPr>
        <w:pStyle w:val="Doc-text2"/>
        <w:pBdr>
          <w:top w:val="single" w:sz="4" w:space="1" w:color="auto"/>
          <w:left w:val="single" w:sz="4" w:space="4" w:color="auto"/>
          <w:bottom w:val="single" w:sz="4" w:space="1" w:color="auto"/>
          <w:right w:val="single" w:sz="4" w:space="4" w:color="auto"/>
        </w:pBdr>
      </w:pPr>
      <w:r w:rsidRPr="003C299D">
        <w:t>10</w:t>
      </w:r>
      <w:r w:rsidRPr="003C299D">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rsidR="00B3405D" w:rsidRPr="003C299D" w:rsidRDefault="00B3405D" w:rsidP="00B3405D">
      <w:pPr>
        <w:pStyle w:val="Doc-text2"/>
        <w:rPr>
          <w:i/>
          <w:iCs/>
        </w:rPr>
      </w:pPr>
    </w:p>
    <w:p w:rsidR="00B3405D" w:rsidRPr="00B3405D" w:rsidRDefault="00140AA8" w:rsidP="000162A9">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RAN2 agreed the support of subsequent SDT by agreement 9 and 10. </w:t>
      </w:r>
      <w:r w:rsidR="00DE1639">
        <w:rPr>
          <w:rFonts w:ascii="Arial" w:eastAsia="Arial Unicode MS" w:hAnsi="Arial" w:hint="eastAsia"/>
          <w:kern w:val="0"/>
          <w:sz w:val="20"/>
          <w:szCs w:val="20"/>
          <w:lang w:eastAsia="zh-CN"/>
        </w:rPr>
        <w:t>I</w:t>
      </w:r>
      <w:r w:rsidR="00DE1639">
        <w:rPr>
          <w:rFonts w:ascii="Arial" w:eastAsia="Arial Unicode MS" w:hAnsi="Arial"/>
          <w:kern w:val="0"/>
          <w:sz w:val="20"/>
          <w:szCs w:val="20"/>
          <w:lang w:eastAsia="zh-CN"/>
        </w:rPr>
        <w:t>n this paper</w:t>
      </w:r>
      <w:r w:rsidR="000A059D">
        <w:rPr>
          <w:rFonts w:ascii="Arial" w:eastAsia="Arial Unicode MS" w:hAnsi="Arial"/>
          <w:kern w:val="0"/>
          <w:sz w:val="20"/>
          <w:szCs w:val="20"/>
          <w:lang w:eastAsia="zh-CN"/>
        </w:rPr>
        <w:t xml:space="preserve">, we provide our </w:t>
      </w:r>
      <w:r w:rsidR="004A019E">
        <w:rPr>
          <w:rFonts w:ascii="Arial" w:eastAsia="Arial Unicode MS" w:hAnsi="Arial"/>
          <w:kern w:val="0"/>
          <w:sz w:val="20"/>
          <w:szCs w:val="20"/>
          <w:lang w:eastAsia="zh-CN"/>
        </w:rPr>
        <w:t>further consideration</w:t>
      </w:r>
      <w:r w:rsidR="000A059D">
        <w:rPr>
          <w:rFonts w:ascii="Arial" w:eastAsia="Arial Unicode MS" w:hAnsi="Arial"/>
          <w:kern w:val="0"/>
          <w:sz w:val="20"/>
          <w:szCs w:val="20"/>
          <w:lang w:eastAsia="zh-CN"/>
        </w:rPr>
        <w:t xml:space="preserve"> on the sup</w:t>
      </w:r>
      <w:r w:rsidR="00FD6F85">
        <w:rPr>
          <w:rFonts w:ascii="Arial" w:eastAsia="Arial Unicode MS" w:hAnsi="Arial"/>
          <w:kern w:val="0"/>
          <w:sz w:val="20"/>
          <w:szCs w:val="20"/>
          <w:lang w:eastAsia="zh-CN"/>
        </w:rPr>
        <w:t>port of subsequent data transmission for SDT.</w:t>
      </w:r>
    </w:p>
    <w:p w:rsidR="001E6DF8" w:rsidRPr="001E6DF8" w:rsidRDefault="000162A9" w:rsidP="001E6DF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B3405D" w:rsidRDefault="00F52581" w:rsidP="00795F7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At last meeting, RAN2 agreed to support subsequent small data transmission without transition to RRC CONNECTED state.</w:t>
      </w:r>
      <w:r w:rsidR="0011615D">
        <w:rPr>
          <w:rFonts w:ascii="Arial" w:eastAsia="Arial Unicode MS" w:hAnsi="Arial"/>
          <w:kern w:val="0"/>
          <w:sz w:val="20"/>
          <w:szCs w:val="20"/>
          <w:lang w:eastAsia="zh-CN"/>
        </w:rPr>
        <w:t xml:space="preserve"> According to the WID, whether to perform subsequent SDT should be under network control</w:t>
      </w:r>
      <w:r w:rsidR="004A019E">
        <w:rPr>
          <w:rFonts w:ascii="Arial" w:eastAsia="Arial Unicode MS" w:hAnsi="Arial"/>
          <w:kern w:val="0"/>
          <w:sz w:val="20"/>
          <w:szCs w:val="20"/>
          <w:lang w:eastAsia="zh-CN"/>
        </w:rPr>
        <w:t>.</w:t>
      </w:r>
      <w:r w:rsidR="0011615D">
        <w:rPr>
          <w:rFonts w:ascii="Arial" w:eastAsia="Arial Unicode MS" w:hAnsi="Arial"/>
          <w:kern w:val="0"/>
          <w:sz w:val="20"/>
          <w:szCs w:val="20"/>
          <w:lang w:eastAsia="zh-CN"/>
        </w:rPr>
        <w:t xml:space="preserve"> Assistance information needs to be provided to the network to make decision.</w:t>
      </w:r>
    </w:p>
    <w:p w:rsidR="0011615D" w:rsidRDefault="0011615D" w:rsidP="00795F7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Two cases can be considered for subsequent SDT</w:t>
      </w:r>
    </w:p>
    <w:p w:rsidR="0011615D" w:rsidRPr="00664895" w:rsidRDefault="00664895" w:rsidP="00664895">
      <w:pPr>
        <w:pStyle w:val="a7"/>
        <w:widowControl/>
        <w:numPr>
          <w:ilvl w:val="0"/>
          <w:numId w:val="24"/>
        </w:numPr>
        <w:spacing w:before="120"/>
        <w:ind w:firstLineChars="0"/>
        <w:rPr>
          <w:rFonts w:ascii="Arial" w:eastAsia="Arial Unicode MS" w:hAnsi="Arial"/>
          <w:kern w:val="0"/>
          <w:sz w:val="20"/>
          <w:szCs w:val="20"/>
          <w:lang w:eastAsia="zh-CN"/>
        </w:rPr>
      </w:pPr>
      <w:r>
        <w:rPr>
          <w:rFonts w:ascii="Arial" w:eastAsia="Arial Unicode MS" w:hAnsi="Arial"/>
          <w:kern w:val="0"/>
          <w:sz w:val="20"/>
          <w:szCs w:val="20"/>
          <w:lang w:eastAsia="zh-CN"/>
        </w:rPr>
        <w:t xml:space="preserve">There is still buffered data to be transmitted </w:t>
      </w:r>
      <w:r w:rsidR="00ED0698">
        <w:rPr>
          <w:rFonts w:ascii="Arial" w:eastAsia="Arial Unicode MS" w:hAnsi="Arial"/>
          <w:kern w:val="0"/>
          <w:sz w:val="20"/>
          <w:szCs w:val="20"/>
          <w:lang w:eastAsia="zh-CN"/>
        </w:rPr>
        <w:t>upon</w:t>
      </w:r>
      <w:r>
        <w:rPr>
          <w:rFonts w:ascii="Arial" w:eastAsia="Arial Unicode MS" w:hAnsi="Arial"/>
          <w:kern w:val="0"/>
          <w:sz w:val="20"/>
          <w:szCs w:val="20"/>
          <w:lang w:eastAsia="zh-CN"/>
        </w:rPr>
        <w:t xml:space="preserve"> the first-shot transmission</w:t>
      </w:r>
    </w:p>
    <w:p w:rsidR="0011615D" w:rsidRPr="0011615D" w:rsidRDefault="0011615D" w:rsidP="0011615D">
      <w:pPr>
        <w:pStyle w:val="a7"/>
        <w:widowControl/>
        <w:numPr>
          <w:ilvl w:val="0"/>
          <w:numId w:val="24"/>
        </w:numPr>
        <w:spacing w:before="120"/>
        <w:ind w:firstLineChars="0"/>
        <w:rPr>
          <w:rFonts w:ascii="Arial" w:eastAsia="Arial Unicode MS" w:hAnsi="Arial"/>
          <w:kern w:val="0"/>
          <w:sz w:val="20"/>
          <w:szCs w:val="20"/>
          <w:lang w:eastAsia="zh-CN"/>
        </w:rPr>
      </w:pPr>
      <w:r>
        <w:rPr>
          <w:rFonts w:ascii="Arial" w:eastAsia="Arial Unicode MS" w:hAnsi="Arial"/>
          <w:kern w:val="0"/>
          <w:sz w:val="20"/>
          <w:szCs w:val="20"/>
          <w:lang w:eastAsia="zh-CN"/>
        </w:rPr>
        <w:t>There</w:t>
      </w:r>
      <w:r w:rsidR="00664895">
        <w:rPr>
          <w:rFonts w:ascii="Arial" w:eastAsia="Arial Unicode MS" w:hAnsi="Arial"/>
          <w:kern w:val="0"/>
          <w:sz w:val="20"/>
          <w:szCs w:val="20"/>
          <w:lang w:eastAsia="zh-CN"/>
        </w:rPr>
        <w:t xml:space="preserve"> is no buffered data </w:t>
      </w:r>
      <w:r w:rsidR="00ED0698">
        <w:rPr>
          <w:rFonts w:ascii="Arial" w:eastAsia="Arial Unicode MS" w:hAnsi="Arial"/>
          <w:kern w:val="0"/>
          <w:sz w:val="20"/>
          <w:szCs w:val="20"/>
          <w:lang w:eastAsia="zh-CN"/>
        </w:rPr>
        <w:t>upon</w:t>
      </w:r>
      <w:r w:rsidR="00664895">
        <w:rPr>
          <w:rFonts w:ascii="Arial" w:eastAsia="Arial Unicode MS" w:hAnsi="Arial"/>
          <w:kern w:val="0"/>
          <w:sz w:val="20"/>
          <w:szCs w:val="20"/>
          <w:lang w:eastAsia="zh-CN"/>
        </w:rPr>
        <w:t xml:space="preserve"> the first-shot transmission, but</w:t>
      </w:r>
      <w:r>
        <w:rPr>
          <w:rFonts w:ascii="Arial" w:eastAsia="Arial Unicode MS" w:hAnsi="Arial"/>
          <w:kern w:val="0"/>
          <w:sz w:val="20"/>
          <w:szCs w:val="20"/>
          <w:lang w:eastAsia="zh-CN"/>
        </w:rPr>
        <w:t xml:space="preserve"> </w:t>
      </w:r>
      <w:r w:rsidR="00664895">
        <w:rPr>
          <w:rFonts w:ascii="Arial" w:eastAsia="Arial Unicode MS" w:hAnsi="Arial"/>
          <w:kern w:val="0"/>
          <w:sz w:val="20"/>
          <w:szCs w:val="20"/>
          <w:lang w:eastAsia="zh-CN"/>
        </w:rPr>
        <w:t>there will be</w:t>
      </w:r>
      <w:r>
        <w:rPr>
          <w:rFonts w:ascii="Arial" w:eastAsia="Arial Unicode MS" w:hAnsi="Arial"/>
          <w:kern w:val="0"/>
          <w:sz w:val="20"/>
          <w:szCs w:val="20"/>
          <w:lang w:eastAsia="zh-CN"/>
        </w:rPr>
        <w:t xml:space="preserve"> ne</w:t>
      </w:r>
      <w:r w:rsidR="00664895">
        <w:rPr>
          <w:rFonts w:ascii="Arial" w:eastAsia="Arial Unicode MS" w:hAnsi="Arial"/>
          <w:kern w:val="0"/>
          <w:sz w:val="20"/>
          <w:szCs w:val="20"/>
          <w:lang w:eastAsia="zh-CN"/>
        </w:rPr>
        <w:t xml:space="preserve">w data arriving </w:t>
      </w:r>
      <w:r w:rsidR="00A26B39">
        <w:rPr>
          <w:rFonts w:ascii="Arial" w:eastAsia="Arial Unicode MS" w:hAnsi="Arial"/>
          <w:kern w:val="0"/>
          <w:sz w:val="20"/>
          <w:szCs w:val="20"/>
          <w:lang w:eastAsia="zh-CN"/>
        </w:rPr>
        <w:t>a short</w:t>
      </w:r>
      <w:r w:rsidR="00664895">
        <w:rPr>
          <w:rFonts w:ascii="Arial" w:eastAsia="Arial Unicode MS" w:hAnsi="Arial"/>
          <w:kern w:val="0"/>
          <w:sz w:val="20"/>
          <w:szCs w:val="20"/>
          <w:lang w:eastAsia="zh-CN"/>
        </w:rPr>
        <w:t xml:space="preserve"> time later</w:t>
      </w:r>
    </w:p>
    <w:p w:rsidR="005F3D39" w:rsidRPr="005F3D39" w:rsidRDefault="005F3D39" w:rsidP="00795F7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For case 1, t</w:t>
      </w:r>
      <w:r>
        <w:rPr>
          <w:rFonts w:ascii="Arial" w:eastAsia="Arial Unicode MS" w:hAnsi="Arial" w:hint="eastAsia"/>
          <w:kern w:val="0"/>
          <w:sz w:val="20"/>
          <w:szCs w:val="20"/>
          <w:lang w:eastAsia="zh-CN"/>
        </w:rPr>
        <w:t>o</w:t>
      </w:r>
      <w:r>
        <w:rPr>
          <w:rFonts w:ascii="Arial" w:eastAsia="Arial Unicode MS" w:hAnsi="Arial"/>
          <w:kern w:val="0"/>
          <w:sz w:val="20"/>
          <w:szCs w:val="20"/>
          <w:lang w:eastAsia="zh-CN"/>
        </w:rPr>
        <w:t xml:space="preserve"> assist the network to decide whether to use subsequent SDT or transit UE to CONNECTED state directly, the UE shall provide BSR information together with UL data in Msg3 or MsgA.</w:t>
      </w:r>
    </w:p>
    <w:p w:rsidR="00CA1A9E" w:rsidRDefault="005F3D39" w:rsidP="00795F7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F</w:t>
      </w:r>
      <w:r w:rsidR="00CA1A9E">
        <w:rPr>
          <w:rFonts w:ascii="Arial" w:eastAsia="Arial Unicode MS" w:hAnsi="Arial"/>
          <w:kern w:val="0"/>
          <w:sz w:val="20"/>
          <w:szCs w:val="20"/>
          <w:lang w:eastAsia="zh-CN"/>
        </w:rPr>
        <w:t xml:space="preserve">or case 2, </w:t>
      </w:r>
      <w:r w:rsidR="00096B43">
        <w:rPr>
          <w:rFonts w:ascii="Arial" w:eastAsia="Arial Unicode MS" w:hAnsi="Arial"/>
          <w:kern w:val="0"/>
          <w:sz w:val="20"/>
          <w:szCs w:val="20"/>
          <w:lang w:eastAsia="zh-CN"/>
        </w:rPr>
        <w:t xml:space="preserve">there is uncertainty on whether and when the new data arrives, as the prediction of new data some time later is highly up to implementation. And </w:t>
      </w:r>
      <w:r w:rsidR="004A019E">
        <w:rPr>
          <w:rFonts w:ascii="Arial" w:eastAsia="Arial Unicode MS" w:hAnsi="Arial"/>
          <w:kern w:val="0"/>
          <w:sz w:val="20"/>
          <w:szCs w:val="20"/>
          <w:lang w:eastAsia="zh-CN"/>
        </w:rPr>
        <w:t xml:space="preserve">as </w:t>
      </w:r>
      <w:r w:rsidR="00096B43">
        <w:rPr>
          <w:rFonts w:ascii="Arial" w:eastAsia="Arial Unicode MS" w:hAnsi="Arial"/>
          <w:kern w:val="0"/>
          <w:sz w:val="20"/>
          <w:szCs w:val="20"/>
          <w:lang w:eastAsia="zh-CN"/>
        </w:rPr>
        <w:t>the network has no idea of</w:t>
      </w:r>
      <w:r w:rsidR="004A019E">
        <w:rPr>
          <w:rFonts w:ascii="Arial" w:eastAsia="Arial Unicode MS" w:hAnsi="Arial"/>
          <w:kern w:val="0"/>
          <w:sz w:val="20"/>
          <w:szCs w:val="20"/>
          <w:lang w:eastAsia="zh-CN"/>
        </w:rPr>
        <w:t xml:space="preserve"> arriving</w:t>
      </w:r>
      <w:r w:rsidR="00096B43">
        <w:rPr>
          <w:rFonts w:ascii="Arial" w:eastAsia="Arial Unicode MS" w:hAnsi="Arial"/>
          <w:kern w:val="0"/>
          <w:sz w:val="20"/>
          <w:szCs w:val="20"/>
          <w:lang w:eastAsia="zh-CN"/>
        </w:rPr>
        <w:t xml:space="preserve"> </w:t>
      </w:r>
      <w:r w:rsidR="004A019E">
        <w:rPr>
          <w:rFonts w:ascii="Arial" w:eastAsia="Arial Unicode MS" w:hAnsi="Arial"/>
          <w:kern w:val="0"/>
          <w:sz w:val="20"/>
          <w:szCs w:val="20"/>
          <w:lang w:eastAsia="zh-CN"/>
        </w:rPr>
        <w:t>time and</w:t>
      </w:r>
      <w:r w:rsidR="00096B43">
        <w:rPr>
          <w:rFonts w:ascii="Arial" w:eastAsia="Arial Unicode MS" w:hAnsi="Arial"/>
          <w:kern w:val="0"/>
          <w:sz w:val="20"/>
          <w:szCs w:val="20"/>
          <w:lang w:eastAsia="zh-CN"/>
        </w:rPr>
        <w:t xml:space="preserve"> packet size</w:t>
      </w:r>
      <w:r w:rsidR="004A019E">
        <w:rPr>
          <w:rFonts w:ascii="Arial" w:eastAsia="Arial Unicode MS" w:hAnsi="Arial"/>
          <w:kern w:val="0"/>
          <w:sz w:val="20"/>
          <w:szCs w:val="20"/>
          <w:lang w:eastAsia="zh-CN"/>
        </w:rPr>
        <w:t xml:space="preserve"> of the subsequent data</w:t>
      </w:r>
      <w:r w:rsidR="00096B43">
        <w:rPr>
          <w:rFonts w:ascii="Arial" w:eastAsia="Arial Unicode MS" w:hAnsi="Arial"/>
          <w:kern w:val="0"/>
          <w:sz w:val="20"/>
          <w:szCs w:val="20"/>
          <w:lang w:eastAsia="zh-CN"/>
        </w:rPr>
        <w:t xml:space="preserve">, </w:t>
      </w:r>
      <w:r w:rsidR="004A019E">
        <w:rPr>
          <w:rFonts w:ascii="Arial" w:eastAsia="Arial Unicode MS" w:hAnsi="Arial"/>
          <w:kern w:val="0"/>
          <w:sz w:val="20"/>
          <w:szCs w:val="20"/>
          <w:lang w:eastAsia="zh-CN"/>
        </w:rPr>
        <w:t>dynamic grant can’t be assigned</w:t>
      </w:r>
      <w:r w:rsidR="004A019E" w:rsidRPr="004A019E">
        <w:rPr>
          <w:rFonts w:ascii="Arial" w:eastAsia="Arial Unicode MS" w:hAnsi="Arial"/>
          <w:kern w:val="0"/>
          <w:sz w:val="20"/>
          <w:szCs w:val="20"/>
          <w:lang w:eastAsia="zh-CN"/>
        </w:rPr>
        <w:t xml:space="preserve"> </w:t>
      </w:r>
      <w:r w:rsidR="004A019E">
        <w:rPr>
          <w:rFonts w:ascii="Arial" w:eastAsia="Arial Unicode MS" w:hAnsi="Arial"/>
          <w:kern w:val="0"/>
          <w:sz w:val="20"/>
          <w:szCs w:val="20"/>
          <w:lang w:eastAsia="zh-CN"/>
        </w:rPr>
        <w:t xml:space="preserve">in Msg4/B. To request UL grant for subsequent data, </w:t>
      </w:r>
      <w:r w:rsidR="00ED0698">
        <w:rPr>
          <w:rFonts w:ascii="Arial" w:eastAsia="Arial Unicode MS" w:hAnsi="Arial"/>
          <w:kern w:val="0"/>
          <w:sz w:val="20"/>
          <w:szCs w:val="20"/>
          <w:lang w:eastAsia="zh-CN"/>
        </w:rPr>
        <w:lastRenderedPageBreak/>
        <w:t xml:space="preserve">SR should be sent to the network, this will further increase the </w:t>
      </w:r>
      <w:r w:rsidR="00A26B39">
        <w:rPr>
          <w:rFonts w:ascii="Arial" w:eastAsia="Arial Unicode MS" w:hAnsi="Arial"/>
          <w:kern w:val="0"/>
          <w:sz w:val="20"/>
          <w:szCs w:val="20"/>
          <w:lang w:eastAsia="zh-CN"/>
        </w:rPr>
        <w:t xml:space="preserve">design </w:t>
      </w:r>
      <w:r w:rsidR="00ED0698">
        <w:rPr>
          <w:rFonts w:ascii="Arial" w:eastAsia="Arial Unicode MS" w:hAnsi="Arial"/>
          <w:kern w:val="0"/>
          <w:sz w:val="20"/>
          <w:szCs w:val="20"/>
          <w:lang w:eastAsia="zh-CN"/>
        </w:rPr>
        <w:t xml:space="preserve">complexity, and makes the procedure almost the same as CONNECTED </w:t>
      </w:r>
      <w:r w:rsidR="00ED0698">
        <w:rPr>
          <w:rFonts w:ascii="Arial" w:eastAsia="Arial Unicode MS" w:hAnsi="Arial" w:hint="eastAsia"/>
          <w:kern w:val="0"/>
          <w:sz w:val="20"/>
          <w:szCs w:val="20"/>
          <w:lang w:eastAsia="zh-CN"/>
        </w:rPr>
        <w:t>state</w:t>
      </w:r>
      <w:r w:rsidR="00ED0698">
        <w:rPr>
          <w:rFonts w:ascii="Arial" w:eastAsia="Arial Unicode MS" w:hAnsi="Arial"/>
          <w:kern w:val="0"/>
          <w:sz w:val="20"/>
          <w:szCs w:val="20"/>
          <w:lang w:eastAsia="zh-CN"/>
        </w:rPr>
        <w:t>.</w:t>
      </w:r>
      <w:r w:rsidR="00DB2303">
        <w:rPr>
          <w:rFonts w:ascii="Arial" w:eastAsia="Arial Unicode MS" w:hAnsi="Arial"/>
          <w:kern w:val="0"/>
          <w:sz w:val="20"/>
          <w:szCs w:val="20"/>
          <w:lang w:eastAsia="zh-CN"/>
        </w:rPr>
        <w:t xml:space="preserve"> Or if configure grant is used for subsequent</w:t>
      </w:r>
      <w:r w:rsidR="004A019E">
        <w:rPr>
          <w:rFonts w:ascii="Arial" w:eastAsia="Arial Unicode MS" w:hAnsi="Arial"/>
          <w:kern w:val="0"/>
          <w:sz w:val="20"/>
          <w:szCs w:val="20"/>
          <w:lang w:eastAsia="zh-CN"/>
        </w:rPr>
        <w:t xml:space="preserve"> SDT</w:t>
      </w:r>
      <w:r w:rsidR="00DB2303">
        <w:rPr>
          <w:rFonts w:ascii="Arial" w:eastAsia="Arial Unicode MS" w:hAnsi="Arial"/>
          <w:kern w:val="0"/>
          <w:sz w:val="20"/>
          <w:szCs w:val="20"/>
          <w:lang w:eastAsia="zh-CN"/>
        </w:rPr>
        <w:t xml:space="preserve">, it is still very hard for the network to decide on the grant size and periodicity. So we propose </w:t>
      </w:r>
      <w:r w:rsidR="00F10249">
        <w:rPr>
          <w:rFonts w:ascii="Arial" w:eastAsia="Arial Unicode MS" w:hAnsi="Arial"/>
          <w:kern w:val="0"/>
          <w:sz w:val="20"/>
          <w:szCs w:val="20"/>
          <w:lang w:eastAsia="zh-CN"/>
        </w:rPr>
        <w:t>that we don’t</w:t>
      </w:r>
      <w:r w:rsidR="00DB2303">
        <w:rPr>
          <w:rFonts w:ascii="Arial" w:eastAsia="Arial Unicode MS" w:hAnsi="Arial"/>
          <w:kern w:val="0"/>
          <w:sz w:val="20"/>
          <w:szCs w:val="20"/>
          <w:lang w:eastAsia="zh-CN"/>
        </w:rPr>
        <w:t xml:space="preserve"> support case 2 for subsequent SDT in this </w:t>
      </w:r>
      <w:r w:rsidR="004A019E">
        <w:rPr>
          <w:rFonts w:ascii="Arial" w:eastAsia="Arial Unicode MS" w:hAnsi="Arial"/>
          <w:kern w:val="0"/>
          <w:sz w:val="20"/>
          <w:szCs w:val="20"/>
          <w:lang w:eastAsia="zh-CN"/>
        </w:rPr>
        <w:t>R</w:t>
      </w:r>
      <w:r w:rsidR="00DB2303">
        <w:rPr>
          <w:rFonts w:ascii="Arial" w:eastAsia="Arial Unicode MS" w:hAnsi="Arial"/>
          <w:kern w:val="0"/>
          <w:sz w:val="20"/>
          <w:szCs w:val="20"/>
          <w:lang w:eastAsia="zh-CN"/>
        </w:rPr>
        <w:t>elease.</w:t>
      </w:r>
      <w:r w:rsidR="004A019E">
        <w:rPr>
          <w:rFonts w:ascii="Arial" w:eastAsia="Arial Unicode MS" w:hAnsi="Arial"/>
          <w:kern w:val="0"/>
          <w:sz w:val="20"/>
          <w:szCs w:val="20"/>
          <w:lang w:eastAsia="zh-CN"/>
        </w:rPr>
        <w:t xml:space="preserve"> </w:t>
      </w:r>
    </w:p>
    <w:p w:rsidR="007C2A67" w:rsidRPr="004A019E" w:rsidRDefault="00096B43" w:rsidP="00795F7A">
      <w:pPr>
        <w:widowControl/>
        <w:spacing w:before="120"/>
        <w:rPr>
          <w:rFonts w:ascii="Arial" w:eastAsia="Arial Unicode MS" w:hAnsi="Arial"/>
          <w:b/>
          <w:kern w:val="0"/>
          <w:sz w:val="20"/>
          <w:szCs w:val="20"/>
          <w:lang w:eastAsia="zh-CN"/>
        </w:rPr>
      </w:pPr>
      <w:r w:rsidRPr="00ED0698">
        <w:rPr>
          <w:rFonts w:ascii="Arial" w:eastAsia="Arial Unicode MS" w:hAnsi="Arial"/>
          <w:b/>
          <w:kern w:val="0"/>
          <w:sz w:val="20"/>
          <w:szCs w:val="20"/>
          <w:lang w:eastAsia="zh-CN"/>
        </w:rPr>
        <w:t>Proposal 1: Only the case that there is still buffe</w:t>
      </w:r>
      <w:r w:rsidR="00ED0698" w:rsidRPr="00ED0698">
        <w:rPr>
          <w:rFonts w:ascii="Arial" w:eastAsia="Arial Unicode MS" w:hAnsi="Arial"/>
          <w:b/>
          <w:kern w:val="0"/>
          <w:sz w:val="20"/>
          <w:szCs w:val="20"/>
          <w:lang w:eastAsia="zh-CN"/>
        </w:rPr>
        <w:t>red data to be transmitted upon first-shot transmission i</w:t>
      </w:r>
      <w:r w:rsidR="004A019E">
        <w:rPr>
          <w:rFonts w:ascii="Arial" w:eastAsia="Arial Unicode MS" w:hAnsi="Arial"/>
          <w:b/>
          <w:kern w:val="0"/>
          <w:sz w:val="20"/>
          <w:szCs w:val="20"/>
          <w:lang w:eastAsia="zh-CN"/>
        </w:rPr>
        <w:t>s</w:t>
      </w:r>
      <w:r w:rsidR="00ED0698" w:rsidRPr="00ED0698">
        <w:rPr>
          <w:rFonts w:ascii="Arial" w:eastAsia="Arial Unicode MS" w:hAnsi="Arial"/>
          <w:b/>
          <w:kern w:val="0"/>
          <w:sz w:val="20"/>
          <w:szCs w:val="20"/>
          <w:lang w:eastAsia="zh-CN"/>
        </w:rPr>
        <w:t xml:space="preserve"> considered for subsequent </w:t>
      </w:r>
      <w:r w:rsidR="001411E9">
        <w:rPr>
          <w:rFonts w:ascii="Arial" w:eastAsia="Arial Unicode MS" w:hAnsi="Arial"/>
          <w:b/>
          <w:kern w:val="0"/>
          <w:sz w:val="20"/>
          <w:szCs w:val="20"/>
          <w:lang w:eastAsia="zh-CN"/>
        </w:rPr>
        <w:t>data transmission</w:t>
      </w:r>
      <w:r w:rsidR="00ED0698">
        <w:rPr>
          <w:rFonts w:ascii="Arial" w:eastAsia="Arial Unicode MS" w:hAnsi="Arial"/>
          <w:b/>
          <w:kern w:val="0"/>
          <w:sz w:val="20"/>
          <w:szCs w:val="20"/>
          <w:lang w:eastAsia="zh-CN"/>
        </w:rPr>
        <w:t>.</w:t>
      </w:r>
    </w:p>
    <w:p w:rsidR="005C39C7" w:rsidRPr="00FD6F85" w:rsidRDefault="00ED0698" w:rsidP="00795F7A">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2: BSR is </w:t>
      </w:r>
      <w:r w:rsidR="007C2A67">
        <w:rPr>
          <w:rFonts w:ascii="Arial" w:eastAsia="Arial Unicode MS" w:hAnsi="Arial"/>
          <w:b/>
          <w:kern w:val="0"/>
          <w:sz w:val="20"/>
          <w:szCs w:val="20"/>
          <w:lang w:eastAsia="zh-CN"/>
        </w:rPr>
        <w:t>provided</w:t>
      </w:r>
      <w:r>
        <w:rPr>
          <w:rFonts w:ascii="Arial" w:eastAsia="Arial Unicode MS" w:hAnsi="Arial"/>
          <w:b/>
          <w:kern w:val="0"/>
          <w:sz w:val="20"/>
          <w:szCs w:val="20"/>
          <w:lang w:eastAsia="zh-CN"/>
        </w:rPr>
        <w:t xml:space="preserve"> to the</w:t>
      </w:r>
      <w:r w:rsidR="00FD6F85" w:rsidRPr="00FD6F85">
        <w:rPr>
          <w:rFonts w:ascii="Arial" w:eastAsia="Arial Unicode MS" w:hAnsi="Arial"/>
          <w:b/>
          <w:kern w:val="0"/>
          <w:sz w:val="20"/>
          <w:szCs w:val="20"/>
          <w:lang w:eastAsia="zh-CN"/>
        </w:rPr>
        <w:t xml:space="preserve"> network to decide whether to </w:t>
      </w:r>
      <w:r w:rsidR="00931541">
        <w:rPr>
          <w:rFonts w:ascii="Arial" w:eastAsia="Arial Unicode MS" w:hAnsi="Arial"/>
          <w:b/>
          <w:kern w:val="0"/>
          <w:sz w:val="20"/>
          <w:szCs w:val="20"/>
          <w:lang w:eastAsia="zh-CN"/>
        </w:rPr>
        <w:t>perform subsequent</w:t>
      </w:r>
      <w:r w:rsidR="003110D1">
        <w:rPr>
          <w:rFonts w:ascii="Arial" w:eastAsia="Arial Unicode MS" w:hAnsi="Arial"/>
          <w:b/>
          <w:kern w:val="0"/>
          <w:sz w:val="20"/>
          <w:szCs w:val="20"/>
          <w:lang w:eastAsia="zh-CN"/>
        </w:rPr>
        <w:t xml:space="preserve"> </w:t>
      </w:r>
      <w:r w:rsidR="00894AF3">
        <w:rPr>
          <w:rFonts w:ascii="Arial" w:eastAsia="Arial Unicode MS" w:hAnsi="Arial"/>
          <w:b/>
          <w:kern w:val="0"/>
          <w:sz w:val="20"/>
          <w:szCs w:val="20"/>
          <w:lang w:eastAsia="zh-CN"/>
        </w:rPr>
        <w:t>data transmission</w:t>
      </w:r>
      <w:r>
        <w:rPr>
          <w:rFonts w:ascii="Arial" w:eastAsia="Arial Unicode MS" w:hAnsi="Arial"/>
          <w:b/>
          <w:kern w:val="0"/>
          <w:sz w:val="20"/>
          <w:szCs w:val="20"/>
          <w:lang w:eastAsia="zh-CN"/>
        </w:rPr>
        <w:t>.</w:t>
      </w:r>
    </w:p>
    <w:p w:rsidR="005C39C7" w:rsidRDefault="005C39C7" w:rsidP="00795F7A">
      <w:pPr>
        <w:widowControl/>
        <w:spacing w:before="120"/>
        <w:rPr>
          <w:rFonts w:ascii="Arial" w:eastAsia="Arial Unicode MS" w:hAnsi="Arial"/>
          <w:kern w:val="0"/>
          <w:sz w:val="20"/>
          <w:szCs w:val="20"/>
          <w:lang w:eastAsia="zh-CN"/>
        </w:rPr>
      </w:pPr>
    </w:p>
    <w:p w:rsidR="000A7101" w:rsidRDefault="00AA3121" w:rsidP="00795F7A">
      <w:pPr>
        <w:widowControl/>
        <w:spacing w:before="120"/>
        <w:rPr>
          <w:rFonts w:ascii="Arial" w:eastAsia="Arial Unicode MS" w:hAnsi="Arial"/>
          <w:kern w:val="0"/>
          <w:sz w:val="20"/>
          <w:szCs w:val="20"/>
          <w:lang w:eastAsia="zh-CN"/>
        </w:rPr>
      </w:pPr>
      <w:r w:rsidRPr="00AA3121">
        <w:rPr>
          <w:rFonts w:ascii="Arial" w:eastAsia="Arial Unicode MS" w:hAnsi="Arial"/>
          <w:kern w:val="0"/>
          <w:sz w:val="20"/>
          <w:szCs w:val="20"/>
          <w:lang w:eastAsia="zh-CN"/>
        </w:rPr>
        <w:t>For UP-EDT, the contention resolution message is used to indicate whether the UE move to CONNECTED state or not. In case of SDT supporting subsequent transmission, the contention resolution message shall be enhanced to indicate whether to perform subsequent SDT, back to normal INACTIVE state or go to CONNECTED state.</w:t>
      </w:r>
      <w:r>
        <w:rPr>
          <w:rFonts w:ascii="Arial" w:eastAsia="Arial Unicode MS" w:hAnsi="Arial" w:hint="eastAsia"/>
          <w:kern w:val="0"/>
          <w:sz w:val="20"/>
          <w:szCs w:val="20"/>
          <w:lang w:eastAsia="zh-CN"/>
        </w:rPr>
        <w:t xml:space="preserve"> </w:t>
      </w:r>
      <w:r w:rsidR="00764D04" w:rsidRPr="00764D04">
        <w:rPr>
          <w:rFonts w:ascii="Arial" w:eastAsia="Arial Unicode MS" w:hAnsi="Arial"/>
          <w:kern w:val="0"/>
          <w:sz w:val="20"/>
          <w:szCs w:val="20"/>
          <w:lang w:eastAsia="zh-CN"/>
        </w:rPr>
        <w:t xml:space="preserve">For indicating back to INACTIVE, </w:t>
      </w:r>
      <w:r w:rsidR="00764D04">
        <w:rPr>
          <w:rFonts w:ascii="Arial" w:eastAsia="Arial Unicode MS" w:hAnsi="Arial"/>
          <w:kern w:val="0"/>
          <w:sz w:val="20"/>
          <w:szCs w:val="20"/>
          <w:lang w:eastAsia="zh-CN"/>
        </w:rPr>
        <w:t>it</w:t>
      </w:r>
      <w:r w:rsidR="00764D04" w:rsidRPr="00764D04">
        <w:rPr>
          <w:rFonts w:ascii="Arial" w:eastAsia="Arial Unicode MS" w:hAnsi="Arial"/>
          <w:kern w:val="0"/>
          <w:sz w:val="20"/>
          <w:szCs w:val="20"/>
          <w:lang w:eastAsia="zh-CN"/>
        </w:rPr>
        <w:t xml:space="preserve"> is done by RRCRelease and for indicating go to CONNECTED, this is done by </w:t>
      </w:r>
      <w:r w:rsidR="00776417">
        <w:rPr>
          <w:rFonts w:ascii="Arial" w:eastAsia="Arial Unicode MS" w:hAnsi="Arial"/>
          <w:kern w:val="0"/>
          <w:sz w:val="20"/>
          <w:szCs w:val="20"/>
          <w:lang w:eastAsia="zh-CN"/>
        </w:rPr>
        <w:t xml:space="preserve">RRCResume or </w:t>
      </w:r>
      <w:r w:rsidR="00764D04" w:rsidRPr="00764D04">
        <w:rPr>
          <w:rFonts w:ascii="Arial" w:eastAsia="Arial Unicode MS" w:hAnsi="Arial"/>
          <w:kern w:val="0"/>
          <w:sz w:val="20"/>
          <w:szCs w:val="20"/>
          <w:lang w:eastAsia="zh-CN"/>
        </w:rPr>
        <w:t>RRCSetup.</w:t>
      </w:r>
      <w:r w:rsidR="00764D04">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To configure the UE to perform</w:t>
      </w:r>
      <w:r w:rsidR="008B15D2">
        <w:rPr>
          <w:rFonts w:ascii="Arial" w:eastAsia="Arial Unicode MS" w:hAnsi="Arial"/>
          <w:kern w:val="0"/>
          <w:sz w:val="20"/>
          <w:szCs w:val="20"/>
          <w:lang w:eastAsia="zh-CN"/>
        </w:rPr>
        <w:t xml:space="preserve"> subsequent SDT, there could be two options: 1) by an explicit way, i.e. using RRC message</w:t>
      </w:r>
      <w:r w:rsidR="00764D04">
        <w:rPr>
          <w:rFonts w:ascii="Arial" w:eastAsia="Arial Unicode MS" w:hAnsi="Arial"/>
          <w:kern w:val="0"/>
          <w:sz w:val="20"/>
          <w:szCs w:val="20"/>
          <w:lang w:eastAsia="zh-CN"/>
        </w:rPr>
        <w:t xml:space="preserve"> (which message needs FFS)</w:t>
      </w:r>
      <w:r w:rsidR="008B15D2">
        <w:rPr>
          <w:rFonts w:ascii="Arial" w:eastAsia="Arial Unicode MS" w:hAnsi="Arial"/>
          <w:kern w:val="0"/>
          <w:sz w:val="20"/>
          <w:szCs w:val="20"/>
          <w:lang w:eastAsia="zh-CN"/>
        </w:rPr>
        <w:t>, 2) by implicit way, i.e. without any RRC message</w:t>
      </w:r>
      <w:r>
        <w:rPr>
          <w:rFonts w:ascii="Arial" w:eastAsia="Arial Unicode MS" w:hAnsi="Arial"/>
          <w:kern w:val="0"/>
          <w:sz w:val="20"/>
          <w:szCs w:val="20"/>
          <w:lang w:eastAsia="zh-CN"/>
        </w:rPr>
        <w:t>, if UE receives DL MAC PDU, but no RRC message, then it means the network want the UE to transmit remaining data under INACTIVE state</w:t>
      </w:r>
      <w:r w:rsidR="008B15D2">
        <w:rPr>
          <w:rFonts w:ascii="Arial" w:eastAsia="Arial Unicode MS" w:hAnsi="Arial"/>
          <w:kern w:val="0"/>
          <w:sz w:val="20"/>
          <w:szCs w:val="20"/>
          <w:lang w:eastAsia="zh-CN"/>
        </w:rPr>
        <w:t>.</w:t>
      </w:r>
      <w:r w:rsidR="00A83A9F">
        <w:rPr>
          <w:rFonts w:ascii="Arial" w:eastAsia="Arial Unicode MS" w:hAnsi="Arial"/>
          <w:kern w:val="0"/>
          <w:sz w:val="20"/>
          <w:szCs w:val="20"/>
          <w:lang w:eastAsia="zh-CN"/>
        </w:rPr>
        <w:t xml:space="preserve"> RAN2 FFS on which option to be selected.</w:t>
      </w:r>
    </w:p>
    <w:p w:rsidR="00BD0026" w:rsidRPr="007C2A67" w:rsidRDefault="00BD0026" w:rsidP="00795F7A">
      <w:pPr>
        <w:widowControl/>
        <w:spacing w:before="120"/>
        <w:rPr>
          <w:rFonts w:ascii="Arial" w:eastAsia="Arial Unicode MS" w:hAnsi="Arial"/>
          <w:b/>
          <w:kern w:val="0"/>
          <w:sz w:val="20"/>
          <w:szCs w:val="20"/>
          <w:lang w:eastAsia="zh-CN"/>
        </w:rPr>
      </w:pPr>
      <w:r w:rsidRPr="007C2A67">
        <w:rPr>
          <w:rFonts w:ascii="Arial" w:eastAsia="Arial Unicode MS" w:hAnsi="Arial"/>
          <w:b/>
          <w:kern w:val="0"/>
          <w:sz w:val="20"/>
          <w:szCs w:val="20"/>
          <w:lang w:eastAsia="zh-CN"/>
        </w:rPr>
        <w:t>Proposal</w:t>
      </w:r>
      <w:r w:rsidR="00A83A9F">
        <w:rPr>
          <w:rFonts w:ascii="Arial" w:eastAsia="Arial Unicode MS" w:hAnsi="Arial"/>
          <w:b/>
          <w:kern w:val="0"/>
          <w:sz w:val="20"/>
          <w:szCs w:val="20"/>
          <w:lang w:eastAsia="zh-CN"/>
        </w:rPr>
        <w:t xml:space="preserve"> 3: N</w:t>
      </w:r>
      <w:r w:rsidR="00CA1A9E" w:rsidRPr="007C2A67">
        <w:rPr>
          <w:rFonts w:ascii="Arial" w:eastAsia="Arial Unicode MS" w:hAnsi="Arial"/>
          <w:b/>
          <w:kern w:val="0"/>
          <w:sz w:val="20"/>
          <w:szCs w:val="20"/>
          <w:lang w:eastAsia="zh-CN"/>
        </w:rPr>
        <w:t>etwork indicate</w:t>
      </w:r>
      <w:r w:rsidR="00894AF3">
        <w:rPr>
          <w:rFonts w:ascii="Arial" w:eastAsia="Arial Unicode MS" w:hAnsi="Arial"/>
          <w:b/>
          <w:kern w:val="0"/>
          <w:sz w:val="20"/>
          <w:szCs w:val="20"/>
          <w:lang w:eastAsia="zh-CN"/>
        </w:rPr>
        <w:t>s</w:t>
      </w:r>
      <w:r w:rsidRPr="007C2A67">
        <w:rPr>
          <w:rFonts w:ascii="Arial" w:eastAsia="Arial Unicode MS" w:hAnsi="Arial"/>
          <w:b/>
          <w:kern w:val="0"/>
          <w:sz w:val="20"/>
          <w:szCs w:val="20"/>
          <w:lang w:eastAsia="zh-CN"/>
        </w:rPr>
        <w:t xml:space="preserve"> the UE to perform subsequent SDT </w:t>
      </w:r>
      <w:r w:rsidR="00894AF3">
        <w:rPr>
          <w:rFonts w:ascii="Arial" w:eastAsia="Arial Unicode MS" w:hAnsi="Arial"/>
          <w:b/>
          <w:kern w:val="0"/>
          <w:sz w:val="20"/>
          <w:szCs w:val="20"/>
          <w:lang w:eastAsia="zh-CN"/>
        </w:rPr>
        <w:t>in</w:t>
      </w:r>
      <w:r w:rsidRPr="007C2A67">
        <w:rPr>
          <w:rFonts w:ascii="Arial" w:eastAsia="Arial Unicode MS" w:hAnsi="Arial"/>
          <w:b/>
          <w:kern w:val="0"/>
          <w:sz w:val="20"/>
          <w:szCs w:val="20"/>
          <w:lang w:eastAsia="zh-CN"/>
        </w:rPr>
        <w:t xml:space="preserve"> </w:t>
      </w:r>
      <w:r w:rsidR="00894AF3">
        <w:rPr>
          <w:rFonts w:ascii="Arial" w:eastAsia="Arial Unicode MS" w:hAnsi="Arial"/>
          <w:b/>
          <w:kern w:val="0"/>
          <w:sz w:val="20"/>
          <w:szCs w:val="20"/>
          <w:lang w:eastAsia="zh-CN"/>
        </w:rPr>
        <w:t>msg4/B</w:t>
      </w:r>
      <w:r w:rsidR="000A059D" w:rsidRPr="007C2A67">
        <w:rPr>
          <w:rFonts w:ascii="Arial" w:eastAsia="Arial Unicode MS" w:hAnsi="Arial"/>
          <w:b/>
          <w:kern w:val="0"/>
          <w:sz w:val="20"/>
          <w:szCs w:val="20"/>
          <w:lang w:eastAsia="zh-CN"/>
        </w:rPr>
        <w:t>.</w:t>
      </w:r>
      <w:r w:rsidR="00CA1A9E" w:rsidRPr="007C2A67">
        <w:rPr>
          <w:rFonts w:ascii="Arial" w:eastAsia="Arial Unicode MS" w:hAnsi="Arial"/>
          <w:b/>
          <w:kern w:val="0"/>
          <w:sz w:val="20"/>
          <w:szCs w:val="20"/>
          <w:lang w:eastAsia="zh-CN"/>
        </w:rPr>
        <w:t xml:space="preserve"> FFS on whether </w:t>
      </w:r>
      <w:r w:rsidR="00A26B39" w:rsidRPr="007C2A67">
        <w:rPr>
          <w:rFonts w:ascii="Arial" w:eastAsia="Arial Unicode MS" w:hAnsi="Arial"/>
          <w:b/>
          <w:kern w:val="0"/>
          <w:sz w:val="20"/>
          <w:szCs w:val="20"/>
          <w:lang w:eastAsia="zh-CN"/>
        </w:rPr>
        <w:t>explicit or implicit way is used.</w:t>
      </w:r>
    </w:p>
    <w:p w:rsidR="000A059D" w:rsidRDefault="000A059D" w:rsidP="00795F7A">
      <w:pPr>
        <w:widowControl/>
        <w:spacing w:before="120"/>
        <w:rPr>
          <w:rFonts w:ascii="Arial" w:eastAsia="Arial Unicode MS" w:hAnsi="Arial"/>
          <w:kern w:val="0"/>
          <w:sz w:val="20"/>
          <w:szCs w:val="20"/>
          <w:lang w:eastAsia="zh-CN"/>
        </w:rPr>
      </w:pPr>
    </w:p>
    <w:p w:rsidR="004118CB" w:rsidRDefault="00A83A9F" w:rsidP="00795F7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For RACH-based SDT, </w:t>
      </w:r>
      <w:r w:rsidR="003110D1">
        <w:rPr>
          <w:rFonts w:ascii="Arial" w:eastAsia="Arial Unicode MS" w:hAnsi="Arial"/>
          <w:kern w:val="0"/>
          <w:sz w:val="20"/>
          <w:szCs w:val="20"/>
          <w:lang w:eastAsia="zh-CN"/>
        </w:rPr>
        <w:t>UE-ID information and resumeMAC-I are provided to the network in Msg3/MsgA</w:t>
      </w:r>
      <w:r w:rsidR="00212C74">
        <w:rPr>
          <w:rFonts w:ascii="Arial" w:eastAsia="Arial Unicode MS" w:hAnsi="Arial"/>
          <w:kern w:val="0"/>
          <w:sz w:val="20"/>
          <w:szCs w:val="20"/>
          <w:lang w:eastAsia="zh-CN"/>
        </w:rPr>
        <w:t xml:space="preserve">. </w:t>
      </w:r>
      <w:r w:rsidR="003110D1">
        <w:rPr>
          <w:rFonts w:ascii="Arial" w:eastAsia="Arial Unicode MS" w:hAnsi="Arial"/>
          <w:kern w:val="0"/>
          <w:sz w:val="20"/>
          <w:szCs w:val="20"/>
          <w:lang w:eastAsia="zh-CN"/>
        </w:rPr>
        <w:t>And by</w:t>
      </w:r>
      <w:r w:rsidR="00212C74">
        <w:rPr>
          <w:rFonts w:ascii="Arial" w:eastAsia="Arial Unicode MS" w:hAnsi="Arial"/>
          <w:kern w:val="0"/>
          <w:sz w:val="20"/>
          <w:szCs w:val="20"/>
          <w:lang w:eastAsia="zh-CN"/>
        </w:rPr>
        <w:t xml:space="preserve"> RACH </w:t>
      </w:r>
      <w:r w:rsidR="003110D1">
        <w:rPr>
          <w:rFonts w:ascii="Arial" w:eastAsia="Arial Unicode MS" w:hAnsi="Arial"/>
          <w:kern w:val="0"/>
          <w:sz w:val="20"/>
          <w:szCs w:val="20"/>
          <w:lang w:eastAsia="zh-CN"/>
        </w:rPr>
        <w:t>procedure</w:t>
      </w:r>
      <w:r w:rsidR="00212C74">
        <w:rPr>
          <w:rFonts w:ascii="Arial" w:eastAsia="Arial Unicode MS" w:hAnsi="Arial"/>
          <w:kern w:val="0"/>
          <w:sz w:val="20"/>
          <w:szCs w:val="20"/>
          <w:lang w:eastAsia="zh-CN"/>
        </w:rPr>
        <w:t xml:space="preserve">, the UE </w:t>
      </w:r>
      <w:r w:rsidR="00AA3121">
        <w:rPr>
          <w:rFonts w:ascii="Arial" w:eastAsia="Arial Unicode MS" w:hAnsi="Arial"/>
          <w:kern w:val="0"/>
          <w:sz w:val="20"/>
          <w:szCs w:val="20"/>
          <w:lang w:eastAsia="zh-CN"/>
        </w:rPr>
        <w:t>obtains</w:t>
      </w:r>
      <w:r w:rsidR="003110D1" w:rsidRPr="003110D1">
        <w:rPr>
          <w:rFonts w:ascii="Arial" w:eastAsia="Arial Unicode MS" w:hAnsi="Arial"/>
          <w:kern w:val="0"/>
          <w:sz w:val="20"/>
          <w:szCs w:val="20"/>
          <w:lang w:eastAsia="zh-CN"/>
        </w:rPr>
        <w:t xml:space="preserve"> valid T-C-RNTI from the network and will use it as “C-RNTI” for subsequent transmission or reception</w:t>
      </w:r>
      <w:r w:rsidR="003110D1">
        <w:rPr>
          <w:rFonts w:ascii="Arial" w:eastAsia="Arial Unicode MS" w:hAnsi="Arial"/>
          <w:kern w:val="0"/>
          <w:sz w:val="20"/>
          <w:szCs w:val="20"/>
          <w:lang w:eastAsia="zh-CN"/>
        </w:rPr>
        <w:t xml:space="preserve">. After this, network can identify the UE by the UE specific </w:t>
      </w:r>
      <w:r w:rsidR="00CD22EA">
        <w:rPr>
          <w:rFonts w:ascii="Arial" w:eastAsia="Arial Unicode MS" w:hAnsi="Arial"/>
          <w:kern w:val="0"/>
          <w:sz w:val="20"/>
          <w:szCs w:val="20"/>
          <w:lang w:eastAsia="zh-CN"/>
        </w:rPr>
        <w:t>RNTI</w:t>
      </w:r>
      <w:r w:rsidR="00AA3121">
        <w:rPr>
          <w:rFonts w:ascii="Arial" w:eastAsia="Arial Unicode MS" w:hAnsi="Arial"/>
          <w:kern w:val="0"/>
          <w:sz w:val="20"/>
          <w:szCs w:val="20"/>
          <w:lang w:eastAsia="zh-CN"/>
        </w:rPr>
        <w:t>. T</w:t>
      </w:r>
      <w:r w:rsidR="003110D1">
        <w:rPr>
          <w:rFonts w:ascii="Arial" w:eastAsia="Arial Unicode MS" w:hAnsi="Arial"/>
          <w:kern w:val="0"/>
          <w:sz w:val="20"/>
          <w:szCs w:val="20"/>
          <w:lang w:eastAsia="zh-CN"/>
        </w:rPr>
        <w:t xml:space="preserve">o save signalling overhead and UE power, </w:t>
      </w:r>
      <w:r w:rsidR="00212C74">
        <w:rPr>
          <w:rFonts w:ascii="Arial" w:eastAsia="Arial Unicode MS" w:hAnsi="Arial"/>
          <w:kern w:val="0"/>
          <w:sz w:val="20"/>
          <w:szCs w:val="20"/>
          <w:lang w:eastAsia="zh-CN"/>
        </w:rPr>
        <w:t xml:space="preserve">UL RRC message is not needed for subsequent </w:t>
      </w:r>
      <w:r w:rsidR="00CD22EA">
        <w:rPr>
          <w:rFonts w:ascii="Arial" w:eastAsia="Arial Unicode MS" w:hAnsi="Arial"/>
          <w:kern w:val="0"/>
          <w:sz w:val="20"/>
          <w:szCs w:val="20"/>
          <w:lang w:eastAsia="zh-CN"/>
        </w:rPr>
        <w:t xml:space="preserve">UL </w:t>
      </w:r>
      <w:r w:rsidR="00212C74">
        <w:rPr>
          <w:rFonts w:ascii="Arial" w:eastAsia="Arial Unicode MS" w:hAnsi="Arial"/>
          <w:kern w:val="0"/>
          <w:sz w:val="20"/>
          <w:szCs w:val="20"/>
          <w:lang w:eastAsia="zh-CN"/>
        </w:rPr>
        <w:t>data transmission for SDT.</w:t>
      </w:r>
    </w:p>
    <w:p w:rsidR="00EB4CE4" w:rsidRPr="00F9793F" w:rsidRDefault="004118CB" w:rsidP="00795F7A">
      <w:pPr>
        <w:widowControl/>
        <w:spacing w:before="120"/>
        <w:rPr>
          <w:rFonts w:ascii="Arial" w:eastAsia="Arial Unicode MS" w:hAnsi="Arial"/>
          <w:b/>
          <w:kern w:val="0"/>
          <w:sz w:val="20"/>
          <w:szCs w:val="20"/>
          <w:lang w:eastAsia="zh-CN"/>
        </w:rPr>
      </w:pPr>
      <w:r w:rsidRPr="00F9793F">
        <w:rPr>
          <w:rFonts w:ascii="Arial" w:eastAsia="Arial Unicode MS" w:hAnsi="Arial"/>
          <w:b/>
          <w:kern w:val="0"/>
          <w:sz w:val="20"/>
          <w:szCs w:val="20"/>
          <w:lang w:eastAsia="zh-CN"/>
        </w:rPr>
        <w:t>Proposal</w:t>
      </w:r>
      <w:r w:rsidR="000A059D">
        <w:rPr>
          <w:rFonts w:ascii="Arial" w:eastAsia="Arial Unicode MS" w:hAnsi="Arial"/>
          <w:b/>
          <w:kern w:val="0"/>
          <w:sz w:val="20"/>
          <w:szCs w:val="20"/>
          <w:lang w:eastAsia="zh-CN"/>
        </w:rPr>
        <w:t xml:space="preserve"> </w:t>
      </w:r>
      <w:r w:rsidR="00A26B39">
        <w:rPr>
          <w:rFonts w:ascii="Arial" w:eastAsia="Arial Unicode MS" w:hAnsi="Arial"/>
          <w:b/>
          <w:kern w:val="0"/>
          <w:sz w:val="20"/>
          <w:szCs w:val="20"/>
          <w:lang w:eastAsia="zh-CN"/>
        </w:rPr>
        <w:t>4</w:t>
      </w:r>
      <w:r w:rsidRPr="00F9793F">
        <w:rPr>
          <w:rFonts w:ascii="Arial" w:eastAsia="Arial Unicode MS" w:hAnsi="Arial"/>
          <w:b/>
          <w:kern w:val="0"/>
          <w:sz w:val="20"/>
          <w:szCs w:val="20"/>
          <w:lang w:eastAsia="zh-CN"/>
        </w:rPr>
        <w:t xml:space="preserve">: </w:t>
      </w:r>
      <w:r w:rsidR="003110D1">
        <w:rPr>
          <w:rFonts w:ascii="Arial" w:eastAsia="Arial Unicode MS" w:hAnsi="Arial"/>
          <w:b/>
          <w:kern w:val="0"/>
          <w:sz w:val="20"/>
          <w:szCs w:val="20"/>
          <w:lang w:eastAsia="zh-CN"/>
        </w:rPr>
        <w:t>U</w:t>
      </w:r>
      <w:r w:rsidRPr="00F9793F">
        <w:rPr>
          <w:rFonts w:ascii="Arial" w:eastAsia="Arial Unicode MS" w:hAnsi="Arial"/>
          <w:b/>
          <w:kern w:val="0"/>
          <w:sz w:val="20"/>
          <w:szCs w:val="20"/>
          <w:lang w:eastAsia="zh-CN"/>
        </w:rPr>
        <w:t xml:space="preserve">L RRC message </w:t>
      </w:r>
      <w:r w:rsidR="003110D1">
        <w:rPr>
          <w:rFonts w:ascii="Arial" w:eastAsia="Arial Unicode MS" w:hAnsi="Arial"/>
          <w:b/>
          <w:kern w:val="0"/>
          <w:sz w:val="20"/>
          <w:szCs w:val="20"/>
          <w:lang w:eastAsia="zh-CN"/>
        </w:rPr>
        <w:t xml:space="preserve">is not </w:t>
      </w:r>
      <w:r w:rsidR="00CD22EA">
        <w:rPr>
          <w:rFonts w:ascii="Arial" w:eastAsia="Arial Unicode MS" w:hAnsi="Arial"/>
          <w:b/>
          <w:kern w:val="0"/>
          <w:sz w:val="20"/>
          <w:szCs w:val="20"/>
          <w:lang w:eastAsia="zh-CN"/>
        </w:rPr>
        <w:t>needed for</w:t>
      </w:r>
      <w:r w:rsidRPr="00F9793F">
        <w:rPr>
          <w:rFonts w:ascii="Arial" w:eastAsia="Arial Unicode MS" w:hAnsi="Arial"/>
          <w:b/>
          <w:kern w:val="0"/>
          <w:sz w:val="20"/>
          <w:szCs w:val="20"/>
          <w:lang w:eastAsia="zh-CN"/>
        </w:rPr>
        <w:t xml:space="preserve"> the subsequent</w:t>
      </w:r>
      <w:r w:rsidR="00CD22EA">
        <w:rPr>
          <w:rFonts w:ascii="Arial" w:eastAsia="Arial Unicode MS" w:hAnsi="Arial"/>
          <w:b/>
          <w:kern w:val="0"/>
          <w:sz w:val="20"/>
          <w:szCs w:val="20"/>
          <w:lang w:eastAsia="zh-CN"/>
        </w:rPr>
        <w:t xml:space="preserve"> UL</w:t>
      </w:r>
      <w:r w:rsidRPr="00F9793F">
        <w:rPr>
          <w:rFonts w:ascii="Arial" w:eastAsia="Arial Unicode MS" w:hAnsi="Arial"/>
          <w:b/>
          <w:kern w:val="0"/>
          <w:sz w:val="20"/>
          <w:szCs w:val="20"/>
          <w:lang w:eastAsia="zh-CN"/>
        </w:rPr>
        <w:t xml:space="preserve"> </w:t>
      </w:r>
      <w:r w:rsidR="00212C74" w:rsidRPr="00F9793F">
        <w:rPr>
          <w:rFonts w:ascii="Arial" w:eastAsia="Arial Unicode MS" w:hAnsi="Arial"/>
          <w:b/>
          <w:kern w:val="0"/>
          <w:sz w:val="20"/>
          <w:szCs w:val="20"/>
          <w:lang w:eastAsia="zh-CN"/>
        </w:rPr>
        <w:t>data transmission for SDT.</w:t>
      </w:r>
    </w:p>
    <w:p w:rsidR="00F9793F" w:rsidRDefault="00F9793F" w:rsidP="00F9793F">
      <w:pPr>
        <w:widowControl/>
        <w:spacing w:before="120"/>
        <w:rPr>
          <w:rFonts w:ascii="Arial" w:eastAsia="Arial Unicode MS" w:hAnsi="Arial"/>
          <w:kern w:val="0"/>
          <w:sz w:val="20"/>
          <w:szCs w:val="20"/>
          <w:lang w:eastAsia="zh-CN"/>
        </w:rPr>
      </w:pPr>
    </w:p>
    <w:p w:rsidR="00F9793F" w:rsidRDefault="003110D1" w:rsidP="00795F7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Currently, UE only</w:t>
      </w:r>
      <w:r w:rsidR="005A6E9D">
        <w:rPr>
          <w:rFonts w:ascii="Arial" w:eastAsia="Arial Unicode MS" w:hAnsi="Arial"/>
          <w:kern w:val="0"/>
          <w:sz w:val="20"/>
          <w:szCs w:val="20"/>
          <w:lang w:eastAsia="zh-CN"/>
        </w:rPr>
        <w:t xml:space="preserve"> perform PDCCH</w:t>
      </w:r>
      <w:r>
        <w:rPr>
          <w:rFonts w:ascii="Arial" w:eastAsia="Arial Unicode MS" w:hAnsi="Arial"/>
          <w:kern w:val="0"/>
          <w:sz w:val="20"/>
          <w:szCs w:val="20"/>
          <w:lang w:eastAsia="zh-CN"/>
        </w:rPr>
        <w:t xml:space="preserve"> monitoring</w:t>
      </w:r>
      <w:r w:rsidR="005A6E9D">
        <w:rPr>
          <w:rFonts w:ascii="Arial" w:eastAsia="Arial Unicode MS" w:hAnsi="Arial"/>
          <w:kern w:val="0"/>
          <w:sz w:val="20"/>
          <w:szCs w:val="20"/>
          <w:lang w:eastAsia="zh-CN"/>
        </w:rPr>
        <w:t xml:space="preserve"> for</w:t>
      </w:r>
      <w:r>
        <w:rPr>
          <w:rFonts w:ascii="Arial" w:eastAsia="Arial Unicode MS" w:hAnsi="Arial"/>
          <w:kern w:val="0"/>
          <w:sz w:val="20"/>
          <w:szCs w:val="20"/>
          <w:lang w:eastAsia="zh-CN"/>
        </w:rPr>
        <w:t xml:space="preserve"> </w:t>
      </w:r>
      <w:r w:rsidR="005A6E9D">
        <w:rPr>
          <w:rFonts w:ascii="Arial" w:eastAsia="Arial Unicode MS" w:hAnsi="Arial"/>
          <w:kern w:val="0"/>
          <w:sz w:val="20"/>
          <w:szCs w:val="20"/>
          <w:lang w:eastAsia="zh-CN"/>
        </w:rPr>
        <w:t>P-RNTI based on IDLE/INACTIVE mode DRX. To support subsequent SDT, the UE shall monitor “C-RNTI” as well.</w:t>
      </w:r>
      <w:r w:rsidR="00F9793F">
        <w:rPr>
          <w:rFonts w:ascii="Arial" w:eastAsia="Arial Unicode MS" w:hAnsi="Arial"/>
          <w:kern w:val="0"/>
          <w:sz w:val="20"/>
          <w:szCs w:val="20"/>
          <w:lang w:eastAsia="zh-CN"/>
        </w:rPr>
        <w:t xml:space="preserve"> </w:t>
      </w:r>
      <w:r w:rsidR="00F9793F">
        <w:rPr>
          <w:rFonts w:ascii="Arial" w:eastAsia="Arial Unicode MS" w:hAnsi="Arial" w:hint="eastAsia"/>
          <w:kern w:val="0"/>
          <w:sz w:val="20"/>
          <w:szCs w:val="20"/>
          <w:lang w:eastAsia="zh-CN"/>
        </w:rPr>
        <w:t>Then</w:t>
      </w:r>
      <w:r w:rsidR="00F9793F">
        <w:rPr>
          <w:rFonts w:ascii="Arial" w:eastAsia="Arial Unicode MS" w:hAnsi="Arial"/>
          <w:kern w:val="0"/>
          <w:sz w:val="20"/>
          <w:szCs w:val="20"/>
          <w:lang w:eastAsia="zh-CN"/>
        </w:rPr>
        <w:t xml:space="preserve"> </w:t>
      </w:r>
      <w:r w:rsidR="00426C8A">
        <w:rPr>
          <w:rFonts w:ascii="Arial" w:eastAsia="Arial Unicode MS" w:hAnsi="Arial"/>
          <w:kern w:val="0"/>
          <w:sz w:val="20"/>
          <w:szCs w:val="20"/>
          <w:lang w:eastAsia="zh-CN"/>
        </w:rPr>
        <w:t xml:space="preserve">when and </w:t>
      </w:r>
      <w:r w:rsidR="00F9793F">
        <w:rPr>
          <w:rFonts w:ascii="Arial" w:eastAsia="Arial Unicode MS" w:hAnsi="Arial"/>
          <w:kern w:val="0"/>
          <w:sz w:val="20"/>
          <w:szCs w:val="20"/>
          <w:lang w:eastAsia="zh-CN"/>
        </w:rPr>
        <w:t xml:space="preserve">for how long is the UE allowed to </w:t>
      </w:r>
      <w:r w:rsidR="00426C8A">
        <w:rPr>
          <w:rFonts w:ascii="Arial" w:eastAsia="Arial Unicode MS" w:hAnsi="Arial"/>
          <w:kern w:val="0"/>
          <w:sz w:val="20"/>
          <w:szCs w:val="20"/>
          <w:lang w:eastAsia="zh-CN"/>
        </w:rPr>
        <w:t>perform</w:t>
      </w:r>
      <w:r w:rsidR="00F9793F">
        <w:rPr>
          <w:rFonts w:ascii="Arial" w:eastAsia="Arial Unicode MS" w:hAnsi="Arial"/>
          <w:kern w:val="0"/>
          <w:sz w:val="20"/>
          <w:szCs w:val="20"/>
          <w:lang w:eastAsia="zh-CN"/>
        </w:rPr>
        <w:t xml:space="preserve"> PDCCH monitoring </w:t>
      </w:r>
      <w:r w:rsidR="00426C8A">
        <w:rPr>
          <w:rFonts w:ascii="Arial" w:eastAsia="Arial Unicode MS" w:hAnsi="Arial"/>
          <w:kern w:val="0"/>
          <w:sz w:val="20"/>
          <w:szCs w:val="20"/>
          <w:lang w:eastAsia="zh-CN"/>
        </w:rPr>
        <w:t xml:space="preserve">addressed to </w:t>
      </w:r>
      <w:r w:rsidR="00CD22EA">
        <w:rPr>
          <w:rFonts w:ascii="Arial" w:eastAsia="Arial Unicode MS" w:hAnsi="Arial"/>
          <w:kern w:val="0"/>
          <w:sz w:val="20"/>
          <w:szCs w:val="20"/>
          <w:lang w:eastAsia="zh-CN"/>
        </w:rPr>
        <w:t>“</w:t>
      </w:r>
      <w:r w:rsidR="00426C8A">
        <w:rPr>
          <w:rFonts w:ascii="Arial" w:eastAsia="Arial Unicode MS" w:hAnsi="Arial"/>
          <w:kern w:val="0"/>
          <w:sz w:val="20"/>
          <w:szCs w:val="20"/>
          <w:lang w:eastAsia="zh-CN"/>
        </w:rPr>
        <w:t>C-RNTI</w:t>
      </w:r>
      <w:r w:rsidR="00CD22EA">
        <w:rPr>
          <w:rFonts w:ascii="Arial" w:eastAsia="Arial Unicode MS" w:hAnsi="Arial"/>
          <w:kern w:val="0"/>
          <w:sz w:val="20"/>
          <w:szCs w:val="20"/>
          <w:lang w:eastAsia="zh-CN"/>
        </w:rPr>
        <w:t>”</w:t>
      </w:r>
      <w:r w:rsidR="00F10249">
        <w:rPr>
          <w:rFonts w:ascii="Arial" w:eastAsia="Arial Unicode MS" w:hAnsi="Arial"/>
          <w:kern w:val="0"/>
          <w:sz w:val="20"/>
          <w:szCs w:val="20"/>
          <w:lang w:eastAsia="zh-CN"/>
        </w:rPr>
        <w:t xml:space="preserve"> is to be discussed</w:t>
      </w:r>
      <w:r w:rsidR="00F9793F">
        <w:rPr>
          <w:rFonts w:ascii="Arial" w:eastAsia="Arial Unicode MS" w:hAnsi="Arial"/>
          <w:kern w:val="0"/>
          <w:sz w:val="20"/>
          <w:szCs w:val="20"/>
          <w:lang w:eastAsia="zh-CN"/>
        </w:rPr>
        <w:t>.</w:t>
      </w:r>
      <w:r w:rsidR="00426C8A">
        <w:rPr>
          <w:rFonts w:ascii="Arial" w:eastAsia="Arial Unicode MS" w:hAnsi="Arial"/>
          <w:kern w:val="0"/>
          <w:sz w:val="20"/>
          <w:szCs w:val="20"/>
          <w:lang w:eastAsia="zh-CN"/>
        </w:rPr>
        <w:t xml:space="preserve"> Firstly, </w:t>
      </w:r>
      <w:r w:rsidR="005A6E9D">
        <w:rPr>
          <w:rFonts w:ascii="Arial" w:eastAsia="Arial Unicode MS" w:hAnsi="Arial"/>
          <w:kern w:val="0"/>
          <w:sz w:val="20"/>
          <w:szCs w:val="20"/>
          <w:lang w:eastAsia="zh-CN"/>
        </w:rPr>
        <w:t xml:space="preserve">we think that </w:t>
      </w:r>
      <w:r w:rsidR="00426C8A">
        <w:rPr>
          <w:rFonts w:ascii="Arial" w:eastAsia="Arial Unicode MS" w:hAnsi="Arial"/>
          <w:kern w:val="0"/>
          <w:sz w:val="20"/>
          <w:szCs w:val="20"/>
          <w:lang w:eastAsia="zh-CN"/>
        </w:rPr>
        <w:t>the INACTIVE mode DRX is not suitable</w:t>
      </w:r>
      <w:r w:rsidR="005A6E9D">
        <w:rPr>
          <w:rFonts w:ascii="Arial" w:eastAsia="Arial Unicode MS" w:hAnsi="Arial"/>
          <w:kern w:val="0"/>
          <w:sz w:val="20"/>
          <w:szCs w:val="20"/>
          <w:lang w:eastAsia="zh-CN"/>
        </w:rPr>
        <w:t>, as the periodicity may be too long for data transmission/reception</w:t>
      </w:r>
      <w:r w:rsidR="00426C8A">
        <w:rPr>
          <w:rFonts w:ascii="Arial" w:eastAsia="Arial Unicode MS" w:hAnsi="Arial"/>
          <w:kern w:val="0"/>
          <w:sz w:val="20"/>
          <w:szCs w:val="20"/>
          <w:lang w:eastAsia="zh-CN"/>
        </w:rPr>
        <w:t>.</w:t>
      </w:r>
      <w:r w:rsidR="005A6E9D">
        <w:rPr>
          <w:rFonts w:ascii="Arial" w:eastAsia="Arial Unicode MS" w:hAnsi="Arial"/>
          <w:kern w:val="0"/>
          <w:sz w:val="20"/>
          <w:szCs w:val="20"/>
          <w:lang w:eastAsia="zh-CN"/>
        </w:rPr>
        <w:t xml:space="preserve"> Secondly, we think that reusing CONNECTED mode DRX is also not suitable, as it brings too much complexity</w:t>
      </w:r>
      <w:r w:rsidR="00CF5220">
        <w:rPr>
          <w:rFonts w:ascii="Arial" w:eastAsia="Arial Unicode MS" w:hAnsi="Arial"/>
          <w:kern w:val="0"/>
          <w:sz w:val="20"/>
          <w:szCs w:val="20"/>
          <w:lang w:eastAsia="zh-CN"/>
        </w:rPr>
        <w:t xml:space="preserve">, while the traffic pattern is </w:t>
      </w:r>
      <w:r w:rsidR="00CD22EA">
        <w:rPr>
          <w:rFonts w:ascii="Arial" w:eastAsia="Arial Unicode MS" w:hAnsi="Arial"/>
          <w:kern w:val="0"/>
          <w:sz w:val="20"/>
          <w:szCs w:val="20"/>
          <w:lang w:eastAsia="zh-CN"/>
        </w:rPr>
        <w:t>much</w:t>
      </w:r>
      <w:r w:rsidR="00CF5220">
        <w:rPr>
          <w:rFonts w:ascii="Arial" w:eastAsia="Arial Unicode MS" w:hAnsi="Arial"/>
          <w:kern w:val="0"/>
          <w:sz w:val="20"/>
          <w:szCs w:val="20"/>
          <w:lang w:eastAsia="zh-CN"/>
        </w:rPr>
        <w:t xml:space="preserve"> simple</w:t>
      </w:r>
      <w:r w:rsidR="00CD22EA">
        <w:rPr>
          <w:rFonts w:ascii="Arial" w:eastAsia="Arial Unicode MS" w:hAnsi="Arial"/>
          <w:kern w:val="0"/>
          <w:sz w:val="20"/>
          <w:szCs w:val="20"/>
          <w:lang w:eastAsia="zh-CN"/>
        </w:rPr>
        <w:t>r</w:t>
      </w:r>
      <w:r w:rsidR="00CF5220">
        <w:rPr>
          <w:rFonts w:ascii="Arial" w:eastAsia="Arial Unicode MS" w:hAnsi="Arial"/>
          <w:kern w:val="0"/>
          <w:sz w:val="20"/>
          <w:szCs w:val="20"/>
          <w:lang w:eastAsia="zh-CN"/>
        </w:rPr>
        <w:t xml:space="preserve"> for SDT</w:t>
      </w:r>
      <w:r w:rsidR="00CD22EA">
        <w:rPr>
          <w:rFonts w:ascii="Arial" w:eastAsia="Arial Unicode MS" w:hAnsi="Arial"/>
          <w:kern w:val="0"/>
          <w:sz w:val="20"/>
          <w:szCs w:val="20"/>
          <w:lang w:eastAsia="zh-CN"/>
        </w:rPr>
        <w:t xml:space="preserve"> compared with CONNECTED mode data transmission</w:t>
      </w:r>
      <w:r w:rsidR="00CF5220">
        <w:rPr>
          <w:rFonts w:ascii="Arial" w:eastAsia="Arial Unicode MS" w:hAnsi="Arial"/>
          <w:kern w:val="0"/>
          <w:sz w:val="20"/>
          <w:szCs w:val="20"/>
          <w:lang w:eastAsia="zh-CN"/>
        </w:rPr>
        <w:t>.</w:t>
      </w:r>
      <w:r w:rsidR="00D050B1">
        <w:rPr>
          <w:rFonts w:ascii="Arial" w:eastAsia="Arial Unicode MS" w:hAnsi="Arial"/>
          <w:kern w:val="0"/>
          <w:sz w:val="20"/>
          <w:szCs w:val="20"/>
          <w:lang w:eastAsia="zh-CN"/>
        </w:rPr>
        <w:t xml:space="preserve"> Thirdly, if UE performs PDCCH monitoring for “C-RNTI” all the time, it is not acceptable from UE power saving point of view.</w:t>
      </w:r>
      <w:r w:rsidR="00CF5220">
        <w:rPr>
          <w:rFonts w:ascii="Arial" w:eastAsia="Arial Unicode MS" w:hAnsi="Arial"/>
          <w:kern w:val="0"/>
          <w:sz w:val="20"/>
          <w:szCs w:val="20"/>
          <w:lang w:eastAsia="zh-CN"/>
        </w:rPr>
        <w:t xml:space="preserve"> </w:t>
      </w:r>
      <w:r w:rsidR="008922B1">
        <w:rPr>
          <w:rFonts w:ascii="Arial" w:eastAsia="Arial Unicode MS" w:hAnsi="Arial" w:hint="eastAsia"/>
          <w:kern w:val="0"/>
          <w:sz w:val="20"/>
          <w:szCs w:val="20"/>
          <w:lang w:eastAsia="zh-CN"/>
        </w:rPr>
        <w:t>One</w:t>
      </w:r>
      <w:r w:rsidR="008922B1">
        <w:rPr>
          <w:rFonts w:ascii="Arial" w:eastAsia="Arial Unicode MS" w:hAnsi="Arial"/>
          <w:kern w:val="0"/>
          <w:sz w:val="20"/>
          <w:szCs w:val="20"/>
          <w:lang w:eastAsia="zh-CN"/>
        </w:rPr>
        <w:t xml:space="preserve"> potential</w:t>
      </w:r>
      <w:r w:rsidR="00CF5220">
        <w:rPr>
          <w:rFonts w:ascii="Arial" w:eastAsia="Arial Unicode MS" w:hAnsi="Arial"/>
          <w:kern w:val="0"/>
          <w:sz w:val="20"/>
          <w:szCs w:val="20"/>
          <w:lang w:eastAsia="zh-CN"/>
        </w:rPr>
        <w:t xml:space="preserve"> way is by using a timer. The timer starts</w:t>
      </w:r>
      <w:r w:rsidR="00183CF1">
        <w:rPr>
          <w:rFonts w:ascii="Arial" w:eastAsia="Arial Unicode MS" w:hAnsi="Arial"/>
          <w:kern w:val="0"/>
          <w:sz w:val="20"/>
          <w:szCs w:val="20"/>
          <w:lang w:eastAsia="zh-CN"/>
        </w:rPr>
        <w:t>/restarts</w:t>
      </w:r>
      <w:r w:rsidR="00CF5220">
        <w:rPr>
          <w:rFonts w:ascii="Arial" w:eastAsia="Arial Unicode MS" w:hAnsi="Arial"/>
          <w:kern w:val="0"/>
          <w:sz w:val="20"/>
          <w:szCs w:val="20"/>
          <w:lang w:eastAsia="zh-CN"/>
        </w:rPr>
        <w:t xml:space="preserve"> after each </w:t>
      </w:r>
      <w:r w:rsidR="00CD22EA">
        <w:rPr>
          <w:rFonts w:ascii="Arial" w:eastAsia="Arial Unicode MS" w:hAnsi="Arial"/>
          <w:kern w:val="0"/>
          <w:sz w:val="20"/>
          <w:szCs w:val="20"/>
          <w:lang w:eastAsia="zh-CN"/>
        </w:rPr>
        <w:t xml:space="preserve">subsequent </w:t>
      </w:r>
      <w:r w:rsidR="00CF5220">
        <w:rPr>
          <w:rFonts w:ascii="Arial" w:eastAsia="Arial Unicode MS" w:hAnsi="Arial"/>
          <w:kern w:val="0"/>
          <w:sz w:val="20"/>
          <w:szCs w:val="20"/>
          <w:lang w:eastAsia="zh-CN"/>
        </w:rPr>
        <w:t xml:space="preserve">UL data transmission, and the UE perform PDCCH monitoring of “C-RNTI” while the timer is running. </w:t>
      </w:r>
      <w:r w:rsidR="008922B1">
        <w:rPr>
          <w:rFonts w:ascii="Arial" w:eastAsia="Arial Unicode MS" w:hAnsi="Arial"/>
          <w:kern w:val="0"/>
          <w:sz w:val="20"/>
          <w:szCs w:val="20"/>
          <w:lang w:eastAsia="zh-CN"/>
        </w:rPr>
        <w:t xml:space="preserve">The detail </w:t>
      </w:r>
      <w:r w:rsidR="00D12DFC">
        <w:rPr>
          <w:rFonts w:ascii="Arial" w:eastAsia="Arial Unicode MS" w:hAnsi="Arial" w:hint="eastAsia"/>
          <w:kern w:val="0"/>
          <w:sz w:val="20"/>
          <w:szCs w:val="20"/>
          <w:lang w:eastAsia="zh-CN"/>
        </w:rPr>
        <w:t>of</w:t>
      </w:r>
      <w:r w:rsidR="00D12DFC">
        <w:rPr>
          <w:rFonts w:ascii="Arial" w:eastAsia="Arial Unicode MS" w:hAnsi="Arial"/>
          <w:kern w:val="0"/>
          <w:sz w:val="20"/>
          <w:szCs w:val="20"/>
          <w:lang w:eastAsia="zh-CN"/>
        </w:rPr>
        <w:t xml:space="preserve"> the </w:t>
      </w:r>
      <w:r w:rsidR="008922B1">
        <w:rPr>
          <w:rFonts w:ascii="Arial" w:eastAsia="Arial Unicode MS" w:hAnsi="Arial"/>
          <w:kern w:val="0"/>
          <w:sz w:val="20"/>
          <w:szCs w:val="20"/>
          <w:lang w:eastAsia="zh-CN"/>
        </w:rPr>
        <w:t>scheme</w:t>
      </w:r>
      <w:r w:rsidR="00CF5220">
        <w:rPr>
          <w:rFonts w:ascii="Arial" w:eastAsia="Arial Unicode MS" w:hAnsi="Arial"/>
          <w:kern w:val="0"/>
          <w:sz w:val="20"/>
          <w:szCs w:val="20"/>
          <w:lang w:eastAsia="zh-CN"/>
        </w:rPr>
        <w:t xml:space="preserve"> needs FFS.</w:t>
      </w:r>
    </w:p>
    <w:p w:rsidR="0057733F" w:rsidRDefault="00840255" w:rsidP="00795F7A">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Proposal</w:t>
      </w:r>
      <w:r w:rsidR="005C39C7">
        <w:rPr>
          <w:rFonts w:ascii="Arial" w:eastAsia="Arial Unicode MS" w:hAnsi="Arial"/>
          <w:b/>
          <w:kern w:val="0"/>
          <w:sz w:val="20"/>
          <w:szCs w:val="20"/>
          <w:lang w:eastAsia="zh-CN"/>
        </w:rPr>
        <w:t xml:space="preserve"> </w:t>
      </w:r>
      <w:r w:rsidR="00A26B39">
        <w:rPr>
          <w:rFonts w:ascii="Arial" w:eastAsia="Arial Unicode MS" w:hAnsi="Arial"/>
          <w:b/>
          <w:kern w:val="0"/>
          <w:sz w:val="20"/>
          <w:szCs w:val="20"/>
          <w:lang w:eastAsia="zh-CN"/>
        </w:rPr>
        <w:t>5</w:t>
      </w:r>
      <w:r>
        <w:rPr>
          <w:rFonts w:ascii="Arial" w:eastAsia="Arial Unicode MS" w:hAnsi="Arial"/>
          <w:b/>
          <w:kern w:val="0"/>
          <w:sz w:val="20"/>
          <w:szCs w:val="20"/>
          <w:lang w:eastAsia="zh-CN"/>
        </w:rPr>
        <w:t xml:space="preserve">: </w:t>
      </w:r>
      <w:r w:rsidR="008922B1">
        <w:rPr>
          <w:rFonts w:ascii="Arial" w:eastAsia="Arial Unicode MS" w:hAnsi="Arial"/>
          <w:b/>
          <w:kern w:val="0"/>
          <w:sz w:val="20"/>
          <w:szCs w:val="20"/>
          <w:lang w:eastAsia="zh-CN"/>
        </w:rPr>
        <w:t>RAN2 FFS on how to perform</w:t>
      </w:r>
      <w:r w:rsidR="00CD22EA">
        <w:rPr>
          <w:rFonts w:ascii="Arial" w:eastAsia="Arial Unicode MS" w:hAnsi="Arial"/>
          <w:b/>
          <w:kern w:val="0"/>
          <w:sz w:val="20"/>
          <w:szCs w:val="20"/>
          <w:lang w:eastAsia="zh-CN"/>
        </w:rPr>
        <w:t xml:space="preserve"> PDCCH monitoring of “C-RNTI” for subsequent </w:t>
      </w:r>
      <w:r w:rsidR="00895E81">
        <w:rPr>
          <w:rFonts w:ascii="Arial" w:eastAsia="Arial Unicode MS" w:hAnsi="Arial"/>
          <w:b/>
          <w:kern w:val="0"/>
          <w:sz w:val="20"/>
          <w:szCs w:val="20"/>
          <w:lang w:eastAsia="zh-CN"/>
        </w:rPr>
        <w:t>data transmission</w:t>
      </w:r>
      <w:r>
        <w:rPr>
          <w:rFonts w:ascii="Arial" w:eastAsia="Arial Unicode MS" w:hAnsi="Arial"/>
          <w:b/>
          <w:kern w:val="0"/>
          <w:sz w:val="20"/>
          <w:szCs w:val="20"/>
          <w:lang w:eastAsia="zh-CN"/>
        </w:rPr>
        <w:t xml:space="preserve">. </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7C2A67" w:rsidRDefault="000162A9" w:rsidP="007C2A67">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7C2A67">
        <w:rPr>
          <w:rFonts w:ascii="Arial" w:eastAsia="Arial Unicode MS" w:hAnsi="Arial"/>
          <w:kern w:val="0"/>
          <w:sz w:val="20"/>
          <w:szCs w:val="20"/>
          <w:lang w:eastAsia="zh-CN"/>
        </w:rPr>
        <w:t>discuss on how to support subsequent data transmission for SDT, and have the following proposals:</w:t>
      </w:r>
    </w:p>
    <w:p w:rsidR="004A019E" w:rsidRDefault="004A019E" w:rsidP="004A019E">
      <w:pPr>
        <w:widowControl/>
        <w:spacing w:before="120"/>
        <w:rPr>
          <w:rFonts w:ascii="Arial" w:eastAsia="Arial Unicode MS" w:hAnsi="Arial"/>
          <w:b/>
          <w:kern w:val="0"/>
          <w:sz w:val="20"/>
          <w:szCs w:val="20"/>
          <w:lang w:eastAsia="zh-CN"/>
        </w:rPr>
      </w:pPr>
      <w:r w:rsidRPr="00ED0698">
        <w:rPr>
          <w:rFonts w:ascii="Arial" w:eastAsia="Arial Unicode MS" w:hAnsi="Arial"/>
          <w:b/>
          <w:kern w:val="0"/>
          <w:sz w:val="20"/>
          <w:szCs w:val="20"/>
          <w:lang w:eastAsia="zh-CN"/>
        </w:rPr>
        <w:t>Proposal 1: Only the case that there is still buffered data to be transmitted upon first-shot transmission i</w:t>
      </w:r>
      <w:r>
        <w:rPr>
          <w:rFonts w:ascii="Arial" w:eastAsia="Arial Unicode MS" w:hAnsi="Arial"/>
          <w:b/>
          <w:kern w:val="0"/>
          <w:sz w:val="20"/>
          <w:szCs w:val="20"/>
          <w:lang w:eastAsia="zh-CN"/>
        </w:rPr>
        <w:t>s</w:t>
      </w:r>
      <w:r w:rsidRPr="00ED0698">
        <w:rPr>
          <w:rFonts w:ascii="Arial" w:eastAsia="Arial Unicode MS" w:hAnsi="Arial"/>
          <w:b/>
          <w:kern w:val="0"/>
          <w:sz w:val="20"/>
          <w:szCs w:val="20"/>
          <w:lang w:eastAsia="zh-CN"/>
        </w:rPr>
        <w:t xml:space="preserve"> considered for </w:t>
      </w:r>
      <w:r w:rsidR="001411E9" w:rsidRPr="00ED0698">
        <w:rPr>
          <w:rFonts w:ascii="Arial" w:eastAsia="Arial Unicode MS" w:hAnsi="Arial"/>
          <w:b/>
          <w:kern w:val="0"/>
          <w:sz w:val="20"/>
          <w:szCs w:val="20"/>
          <w:lang w:eastAsia="zh-CN"/>
        </w:rPr>
        <w:t xml:space="preserve">subsequent </w:t>
      </w:r>
      <w:r w:rsidR="001411E9">
        <w:rPr>
          <w:rFonts w:ascii="Arial" w:eastAsia="Arial Unicode MS" w:hAnsi="Arial"/>
          <w:b/>
          <w:kern w:val="0"/>
          <w:sz w:val="20"/>
          <w:szCs w:val="20"/>
          <w:lang w:eastAsia="zh-CN"/>
        </w:rPr>
        <w:t>data transmission</w:t>
      </w:r>
      <w:r>
        <w:rPr>
          <w:rFonts w:ascii="Arial" w:eastAsia="Arial Unicode MS" w:hAnsi="Arial"/>
          <w:b/>
          <w:kern w:val="0"/>
          <w:sz w:val="20"/>
          <w:szCs w:val="20"/>
          <w:lang w:eastAsia="zh-CN"/>
        </w:rPr>
        <w:t>.</w:t>
      </w:r>
    </w:p>
    <w:p w:rsidR="003110D1" w:rsidRPr="00894AF3" w:rsidRDefault="00894AF3" w:rsidP="003110D1">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Proposal 2: BSR is provided to the</w:t>
      </w:r>
      <w:r w:rsidRPr="00FD6F85">
        <w:rPr>
          <w:rFonts w:ascii="Arial" w:eastAsia="Arial Unicode MS" w:hAnsi="Arial"/>
          <w:b/>
          <w:kern w:val="0"/>
          <w:sz w:val="20"/>
          <w:szCs w:val="20"/>
          <w:lang w:eastAsia="zh-CN"/>
        </w:rPr>
        <w:t xml:space="preserve"> network to decide whether to </w:t>
      </w:r>
      <w:r>
        <w:rPr>
          <w:rFonts w:ascii="Arial" w:eastAsia="Arial Unicode MS" w:hAnsi="Arial"/>
          <w:b/>
          <w:kern w:val="0"/>
          <w:sz w:val="20"/>
          <w:szCs w:val="20"/>
          <w:lang w:eastAsia="zh-CN"/>
        </w:rPr>
        <w:t>perform subsequent data transmission.</w:t>
      </w:r>
    </w:p>
    <w:p w:rsidR="003110D1" w:rsidRPr="00894AF3" w:rsidRDefault="00894AF3" w:rsidP="003110D1">
      <w:pPr>
        <w:widowControl/>
        <w:spacing w:before="120"/>
        <w:rPr>
          <w:rFonts w:ascii="Arial" w:eastAsia="Arial Unicode MS" w:hAnsi="Arial"/>
          <w:b/>
          <w:kern w:val="0"/>
          <w:sz w:val="20"/>
          <w:szCs w:val="20"/>
          <w:lang w:eastAsia="zh-CN"/>
        </w:rPr>
      </w:pPr>
      <w:r w:rsidRPr="007C2A67">
        <w:rPr>
          <w:rFonts w:ascii="Arial" w:eastAsia="Arial Unicode MS" w:hAnsi="Arial"/>
          <w:b/>
          <w:kern w:val="0"/>
          <w:sz w:val="20"/>
          <w:szCs w:val="20"/>
          <w:lang w:eastAsia="zh-CN"/>
        </w:rPr>
        <w:t>Proposal</w:t>
      </w:r>
      <w:r>
        <w:rPr>
          <w:rFonts w:ascii="Arial" w:eastAsia="Arial Unicode MS" w:hAnsi="Arial"/>
          <w:b/>
          <w:kern w:val="0"/>
          <w:sz w:val="20"/>
          <w:szCs w:val="20"/>
          <w:lang w:eastAsia="zh-CN"/>
        </w:rPr>
        <w:t xml:space="preserve"> 3: N</w:t>
      </w:r>
      <w:r w:rsidRPr="007C2A67">
        <w:rPr>
          <w:rFonts w:ascii="Arial" w:eastAsia="Arial Unicode MS" w:hAnsi="Arial"/>
          <w:b/>
          <w:kern w:val="0"/>
          <w:sz w:val="20"/>
          <w:szCs w:val="20"/>
          <w:lang w:eastAsia="zh-CN"/>
        </w:rPr>
        <w:t>etwork indicate</w:t>
      </w:r>
      <w:r>
        <w:rPr>
          <w:rFonts w:ascii="Arial" w:eastAsia="Arial Unicode MS" w:hAnsi="Arial"/>
          <w:b/>
          <w:kern w:val="0"/>
          <w:sz w:val="20"/>
          <w:szCs w:val="20"/>
          <w:lang w:eastAsia="zh-CN"/>
        </w:rPr>
        <w:t>s</w:t>
      </w:r>
      <w:r w:rsidRPr="007C2A67">
        <w:rPr>
          <w:rFonts w:ascii="Arial" w:eastAsia="Arial Unicode MS" w:hAnsi="Arial"/>
          <w:b/>
          <w:kern w:val="0"/>
          <w:sz w:val="20"/>
          <w:szCs w:val="20"/>
          <w:lang w:eastAsia="zh-CN"/>
        </w:rPr>
        <w:t xml:space="preserve"> the UE to perform subsequent SDT </w:t>
      </w:r>
      <w:r>
        <w:rPr>
          <w:rFonts w:ascii="Arial" w:eastAsia="Arial Unicode MS" w:hAnsi="Arial"/>
          <w:b/>
          <w:kern w:val="0"/>
          <w:sz w:val="20"/>
          <w:szCs w:val="20"/>
          <w:lang w:eastAsia="zh-CN"/>
        </w:rPr>
        <w:t>in</w:t>
      </w:r>
      <w:r w:rsidRPr="007C2A67">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msg4/B</w:t>
      </w:r>
      <w:r w:rsidRPr="007C2A67">
        <w:rPr>
          <w:rFonts w:ascii="Arial" w:eastAsia="Arial Unicode MS" w:hAnsi="Arial"/>
          <w:b/>
          <w:kern w:val="0"/>
          <w:sz w:val="20"/>
          <w:szCs w:val="20"/>
          <w:lang w:eastAsia="zh-CN"/>
        </w:rPr>
        <w:t>. FFS on whether explicit or implicit way is used.</w:t>
      </w:r>
    </w:p>
    <w:p w:rsidR="003110D1" w:rsidRPr="00F9793F" w:rsidRDefault="003110D1" w:rsidP="003110D1">
      <w:pPr>
        <w:widowControl/>
        <w:spacing w:before="120"/>
        <w:rPr>
          <w:rFonts w:ascii="Arial" w:eastAsia="Arial Unicode MS" w:hAnsi="Arial"/>
          <w:b/>
          <w:kern w:val="0"/>
          <w:sz w:val="20"/>
          <w:szCs w:val="20"/>
          <w:lang w:eastAsia="zh-CN"/>
        </w:rPr>
      </w:pPr>
      <w:r w:rsidRPr="00F9793F">
        <w:rPr>
          <w:rFonts w:ascii="Arial" w:eastAsia="Arial Unicode MS" w:hAnsi="Arial"/>
          <w:b/>
          <w:kern w:val="0"/>
          <w:sz w:val="20"/>
          <w:szCs w:val="20"/>
          <w:lang w:eastAsia="zh-CN"/>
        </w:rPr>
        <w:t>Proposal</w:t>
      </w:r>
      <w:r>
        <w:rPr>
          <w:rFonts w:ascii="Arial" w:eastAsia="Arial Unicode MS" w:hAnsi="Arial"/>
          <w:b/>
          <w:kern w:val="0"/>
          <w:sz w:val="20"/>
          <w:szCs w:val="20"/>
          <w:lang w:eastAsia="zh-CN"/>
        </w:rPr>
        <w:t xml:space="preserve"> 4</w:t>
      </w:r>
      <w:r w:rsidRPr="00F9793F">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U</w:t>
      </w:r>
      <w:r w:rsidRPr="00F9793F">
        <w:rPr>
          <w:rFonts w:ascii="Arial" w:eastAsia="Arial Unicode MS" w:hAnsi="Arial"/>
          <w:b/>
          <w:kern w:val="0"/>
          <w:sz w:val="20"/>
          <w:szCs w:val="20"/>
          <w:lang w:eastAsia="zh-CN"/>
        </w:rPr>
        <w:t xml:space="preserve">L RRC message </w:t>
      </w:r>
      <w:r>
        <w:rPr>
          <w:rFonts w:ascii="Arial" w:eastAsia="Arial Unicode MS" w:hAnsi="Arial"/>
          <w:b/>
          <w:kern w:val="0"/>
          <w:sz w:val="20"/>
          <w:szCs w:val="20"/>
          <w:lang w:eastAsia="zh-CN"/>
        </w:rPr>
        <w:t xml:space="preserve">is not </w:t>
      </w:r>
      <w:r w:rsidR="00CD22EA">
        <w:rPr>
          <w:rFonts w:ascii="Arial" w:eastAsia="Arial Unicode MS" w:hAnsi="Arial"/>
          <w:b/>
          <w:kern w:val="0"/>
          <w:sz w:val="20"/>
          <w:szCs w:val="20"/>
          <w:lang w:eastAsia="zh-CN"/>
        </w:rPr>
        <w:t>needed for</w:t>
      </w:r>
      <w:r w:rsidRPr="00F9793F">
        <w:rPr>
          <w:rFonts w:ascii="Arial" w:eastAsia="Arial Unicode MS" w:hAnsi="Arial"/>
          <w:b/>
          <w:kern w:val="0"/>
          <w:sz w:val="20"/>
          <w:szCs w:val="20"/>
          <w:lang w:eastAsia="zh-CN"/>
        </w:rPr>
        <w:t xml:space="preserve"> the subsequent </w:t>
      </w:r>
      <w:r w:rsidR="00CD22EA">
        <w:rPr>
          <w:rFonts w:ascii="Arial" w:eastAsia="Arial Unicode MS" w:hAnsi="Arial"/>
          <w:b/>
          <w:kern w:val="0"/>
          <w:sz w:val="20"/>
          <w:szCs w:val="20"/>
          <w:lang w:eastAsia="zh-CN"/>
        </w:rPr>
        <w:t xml:space="preserve">UL </w:t>
      </w:r>
      <w:r w:rsidRPr="00F9793F">
        <w:rPr>
          <w:rFonts w:ascii="Arial" w:eastAsia="Arial Unicode MS" w:hAnsi="Arial"/>
          <w:b/>
          <w:kern w:val="0"/>
          <w:sz w:val="20"/>
          <w:szCs w:val="20"/>
          <w:lang w:eastAsia="zh-CN"/>
        </w:rPr>
        <w:t>data transmission for SDT.</w:t>
      </w:r>
    </w:p>
    <w:p w:rsidR="00895E81" w:rsidRDefault="00895E81" w:rsidP="00895E81">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lastRenderedPageBreak/>
        <w:t xml:space="preserve">Proposal 5: RAN2 FFS on how to perform PDCCH monitoring of “C-RNTI” for subsequent data transmission. </w:t>
      </w:r>
    </w:p>
    <w:p w:rsidR="001411E9" w:rsidRDefault="001411E9" w:rsidP="001411E9">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 </w:t>
      </w:r>
    </w:p>
    <w:p w:rsidR="00F10249" w:rsidRPr="002C6C08" w:rsidRDefault="00F10249" w:rsidP="00F1024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4</w:t>
      </w:r>
      <w:r w:rsidRPr="002C6C08">
        <w:rPr>
          <w:rFonts w:ascii="Arial" w:eastAsia="Arial Unicode MS" w:hAnsi="Arial" w:hint="eastAsia"/>
          <w:kern w:val="0"/>
          <w:sz w:val="32"/>
          <w:szCs w:val="20"/>
        </w:rPr>
        <w:t xml:space="preserve">. </w:t>
      </w:r>
      <w:r>
        <w:rPr>
          <w:rFonts w:ascii="Arial" w:eastAsia="Arial Unicode MS" w:hAnsi="Arial"/>
          <w:kern w:val="0"/>
          <w:sz w:val="32"/>
          <w:szCs w:val="20"/>
        </w:rPr>
        <w:t>Reference</w:t>
      </w:r>
      <w:bookmarkStart w:id="1" w:name="_GoBack"/>
      <w:bookmarkEnd w:id="1"/>
    </w:p>
    <w:p w:rsidR="004B3CBF" w:rsidRPr="00096B43" w:rsidRDefault="00F10249" w:rsidP="00F10249">
      <w:pPr>
        <w:rPr>
          <w:rFonts w:eastAsia="等线"/>
          <w:lang w:eastAsia="zh-CN"/>
        </w:rPr>
      </w:pPr>
      <w:r>
        <w:rPr>
          <w:rFonts w:eastAsia="等线" w:hint="eastAsia"/>
          <w:lang w:eastAsia="zh-CN"/>
        </w:rPr>
        <w:t xml:space="preserve"> </w:t>
      </w:r>
      <w:r w:rsidR="005F3D39">
        <w:rPr>
          <w:rFonts w:eastAsia="等线" w:hint="eastAsia"/>
          <w:lang w:eastAsia="zh-CN"/>
        </w:rPr>
        <w:t>[</w:t>
      </w:r>
      <w:r w:rsidR="005F3D39">
        <w:rPr>
          <w:rFonts w:eastAsia="等线"/>
          <w:lang w:eastAsia="zh-CN"/>
        </w:rPr>
        <w:t xml:space="preserve">1] </w:t>
      </w:r>
      <w:r w:rsidR="00632421">
        <w:rPr>
          <w:rFonts w:eastAsia="等线" w:hint="eastAsia"/>
          <w:lang w:eastAsia="zh-CN"/>
        </w:rPr>
        <w:t>M</w:t>
      </w:r>
      <w:r w:rsidR="005F3D39">
        <w:rPr>
          <w:rFonts w:eastAsia="等线"/>
          <w:lang w:eastAsia="zh-CN"/>
        </w:rPr>
        <w:t>eeting report of RAN2 #111e.</w:t>
      </w:r>
    </w:p>
    <w:sectPr w:rsidR="004B3CBF" w:rsidRPr="00096B43"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DE5" w:rsidRDefault="000C3DE5" w:rsidP="006D4BFE">
      <w:r>
        <w:separator/>
      </w:r>
    </w:p>
  </w:endnote>
  <w:endnote w:type="continuationSeparator" w:id="0">
    <w:p w:rsidR="000C3DE5" w:rsidRDefault="000C3DE5"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DE5" w:rsidRDefault="000C3DE5" w:rsidP="006D4BFE">
      <w:r>
        <w:separator/>
      </w:r>
    </w:p>
  </w:footnote>
  <w:footnote w:type="continuationSeparator" w:id="0">
    <w:p w:rsidR="000C3DE5" w:rsidRDefault="000C3DE5"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3"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18"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21" w15:restartNumberingAfterBreak="0">
    <w:nsid w:val="720A29EB"/>
    <w:multiLevelType w:val="hybridMultilevel"/>
    <w:tmpl w:val="46D0E9B0"/>
    <w:lvl w:ilvl="0" w:tplc="55F869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0"/>
  </w:num>
  <w:num w:numId="2">
    <w:abstractNumId w:val="14"/>
  </w:num>
  <w:num w:numId="3">
    <w:abstractNumId w:val="13"/>
  </w:num>
  <w:num w:numId="4">
    <w:abstractNumId w:val="19"/>
  </w:num>
  <w:num w:numId="5">
    <w:abstractNumId w:val="7"/>
  </w:num>
  <w:num w:numId="6">
    <w:abstractNumId w:val="0"/>
  </w:num>
  <w:num w:numId="7">
    <w:abstractNumId w:val="1"/>
  </w:num>
  <w:num w:numId="8">
    <w:abstractNumId w:val="8"/>
  </w:num>
  <w:num w:numId="9">
    <w:abstractNumId w:val="22"/>
  </w:num>
  <w:num w:numId="10">
    <w:abstractNumId w:val="5"/>
  </w:num>
  <w:num w:numId="11">
    <w:abstractNumId w:val="9"/>
  </w:num>
  <w:num w:numId="12">
    <w:abstractNumId w:val="3"/>
  </w:num>
  <w:num w:numId="13">
    <w:abstractNumId w:val="23"/>
  </w:num>
  <w:num w:numId="14">
    <w:abstractNumId w:val="4"/>
  </w:num>
  <w:num w:numId="15">
    <w:abstractNumId w:val="12"/>
  </w:num>
  <w:num w:numId="16">
    <w:abstractNumId w:val="11"/>
  </w:num>
  <w:num w:numId="17">
    <w:abstractNumId w:val="15"/>
  </w:num>
  <w:num w:numId="18">
    <w:abstractNumId w:val="18"/>
  </w:num>
  <w:num w:numId="19">
    <w:abstractNumId w:val="16"/>
  </w:num>
  <w:num w:numId="20">
    <w:abstractNumId w:val="6"/>
  </w:num>
  <w:num w:numId="21">
    <w:abstractNumId w:val="2"/>
  </w:num>
  <w:num w:numId="22">
    <w:abstractNumId w:val="10"/>
  </w:num>
  <w:num w:numId="23">
    <w:abstractNumId w:val="17"/>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63D0"/>
    <w:rsid w:val="00006B8A"/>
    <w:rsid w:val="000101E5"/>
    <w:rsid w:val="000132A0"/>
    <w:rsid w:val="000162A9"/>
    <w:rsid w:val="000164C5"/>
    <w:rsid w:val="00021FCB"/>
    <w:rsid w:val="00024641"/>
    <w:rsid w:val="00024CCF"/>
    <w:rsid w:val="00036180"/>
    <w:rsid w:val="00044796"/>
    <w:rsid w:val="00045A00"/>
    <w:rsid w:val="00045D82"/>
    <w:rsid w:val="000535A6"/>
    <w:rsid w:val="000547E5"/>
    <w:rsid w:val="00065B51"/>
    <w:rsid w:val="00070BA2"/>
    <w:rsid w:val="00073827"/>
    <w:rsid w:val="00074BBE"/>
    <w:rsid w:val="00075910"/>
    <w:rsid w:val="00076CF1"/>
    <w:rsid w:val="000770FC"/>
    <w:rsid w:val="0008267E"/>
    <w:rsid w:val="00084274"/>
    <w:rsid w:val="000843C2"/>
    <w:rsid w:val="0008659D"/>
    <w:rsid w:val="00090A86"/>
    <w:rsid w:val="00096B43"/>
    <w:rsid w:val="000A059D"/>
    <w:rsid w:val="000A29AD"/>
    <w:rsid w:val="000A300F"/>
    <w:rsid w:val="000A464D"/>
    <w:rsid w:val="000A673A"/>
    <w:rsid w:val="000A7101"/>
    <w:rsid w:val="000B1049"/>
    <w:rsid w:val="000B4E52"/>
    <w:rsid w:val="000B6DBB"/>
    <w:rsid w:val="000C3DE5"/>
    <w:rsid w:val="000D33CC"/>
    <w:rsid w:val="000D4EEB"/>
    <w:rsid w:val="000D7D47"/>
    <w:rsid w:val="000E54BE"/>
    <w:rsid w:val="000E5A58"/>
    <w:rsid w:val="000E6282"/>
    <w:rsid w:val="000F2270"/>
    <w:rsid w:val="000F48B8"/>
    <w:rsid w:val="00100C1E"/>
    <w:rsid w:val="00105D7E"/>
    <w:rsid w:val="0011270D"/>
    <w:rsid w:val="00112729"/>
    <w:rsid w:val="00114D77"/>
    <w:rsid w:val="0011615D"/>
    <w:rsid w:val="00116915"/>
    <w:rsid w:val="001170B6"/>
    <w:rsid w:val="001202E9"/>
    <w:rsid w:val="0012190F"/>
    <w:rsid w:val="001238D6"/>
    <w:rsid w:val="001308ED"/>
    <w:rsid w:val="00130D3E"/>
    <w:rsid w:val="00132642"/>
    <w:rsid w:val="0013520B"/>
    <w:rsid w:val="00140AA8"/>
    <w:rsid w:val="00140D84"/>
    <w:rsid w:val="001411E9"/>
    <w:rsid w:val="00150533"/>
    <w:rsid w:val="001554DD"/>
    <w:rsid w:val="001558A7"/>
    <w:rsid w:val="00156A15"/>
    <w:rsid w:val="00166B19"/>
    <w:rsid w:val="001720BA"/>
    <w:rsid w:val="00175A31"/>
    <w:rsid w:val="001765DF"/>
    <w:rsid w:val="001778C4"/>
    <w:rsid w:val="00177A3F"/>
    <w:rsid w:val="00183CF1"/>
    <w:rsid w:val="00184B09"/>
    <w:rsid w:val="001852C3"/>
    <w:rsid w:val="00185514"/>
    <w:rsid w:val="00195DF1"/>
    <w:rsid w:val="00196811"/>
    <w:rsid w:val="00196864"/>
    <w:rsid w:val="001A2A6C"/>
    <w:rsid w:val="001A337B"/>
    <w:rsid w:val="001A3A44"/>
    <w:rsid w:val="001A41E9"/>
    <w:rsid w:val="001B61F3"/>
    <w:rsid w:val="001C70DF"/>
    <w:rsid w:val="001D080E"/>
    <w:rsid w:val="001D47C1"/>
    <w:rsid w:val="001E2ADD"/>
    <w:rsid w:val="001E4511"/>
    <w:rsid w:val="001E6DF8"/>
    <w:rsid w:val="001F0F24"/>
    <w:rsid w:val="001F35E0"/>
    <w:rsid w:val="001F64B0"/>
    <w:rsid w:val="001F65CA"/>
    <w:rsid w:val="00202C74"/>
    <w:rsid w:val="00203319"/>
    <w:rsid w:val="00212C74"/>
    <w:rsid w:val="00216BC5"/>
    <w:rsid w:val="00220458"/>
    <w:rsid w:val="002227EC"/>
    <w:rsid w:val="00233C95"/>
    <w:rsid w:val="00234187"/>
    <w:rsid w:val="0023733B"/>
    <w:rsid w:val="0023751B"/>
    <w:rsid w:val="0024120B"/>
    <w:rsid w:val="00242B7D"/>
    <w:rsid w:val="00242F8F"/>
    <w:rsid w:val="00243F24"/>
    <w:rsid w:val="00244AE4"/>
    <w:rsid w:val="0024540F"/>
    <w:rsid w:val="00250956"/>
    <w:rsid w:val="002519AC"/>
    <w:rsid w:val="00257065"/>
    <w:rsid w:val="0025734F"/>
    <w:rsid w:val="00261B4B"/>
    <w:rsid w:val="00263168"/>
    <w:rsid w:val="00263879"/>
    <w:rsid w:val="00265470"/>
    <w:rsid w:val="0026768C"/>
    <w:rsid w:val="00275713"/>
    <w:rsid w:val="002772E5"/>
    <w:rsid w:val="002772EE"/>
    <w:rsid w:val="00281BB0"/>
    <w:rsid w:val="00286011"/>
    <w:rsid w:val="00295E16"/>
    <w:rsid w:val="00297E8B"/>
    <w:rsid w:val="002A121C"/>
    <w:rsid w:val="002A13F6"/>
    <w:rsid w:val="002A49E2"/>
    <w:rsid w:val="002B5B7E"/>
    <w:rsid w:val="002C1831"/>
    <w:rsid w:val="002C75A6"/>
    <w:rsid w:val="002D0ECD"/>
    <w:rsid w:val="002D597A"/>
    <w:rsid w:val="002D665A"/>
    <w:rsid w:val="002D68DD"/>
    <w:rsid w:val="00300A51"/>
    <w:rsid w:val="0030227F"/>
    <w:rsid w:val="003046CF"/>
    <w:rsid w:val="00305EC8"/>
    <w:rsid w:val="00307031"/>
    <w:rsid w:val="003110D1"/>
    <w:rsid w:val="00312527"/>
    <w:rsid w:val="00312A45"/>
    <w:rsid w:val="00313709"/>
    <w:rsid w:val="00317508"/>
    <w:rsid w:val="00323944"/>
    <w:rsid w:val="00323B93"/>
    <w:rsid w:val="00335376"/>
    <w:rsid w:val="00337054"/>
    <w:rsid w:val="003432DC"/>
    <w:rsid w:val="00356C3E"/>
    <w:rsid w:val="00362AAC"/>
    <w:rsid w:val="0037563C"/>
    <w:rsid w:val="00376CCF"/>
    <w:rsid w:val="00377274"/>
    <w:rsid w:val="00381442"/>
    <w:rsid w:val="00384DDC"/>
    <w:rsid w:val="00386369"/>
    <w:rsid w:val="003A6B2C"/>
    <w:rsid w:val="003B2A00"/>
    <w:rsid w:val="003B5135"/>
    <w:rsid w:val="003B7302"/>
    <w:rsid w:val="003B7559"/>
    <w:rsid w:val="003C0296"/>
    <w:rsid w:val="003C6267"/>
    <w:rsid w:val="003C657A"/>
    <w:rsid w:val="003D253A"/>
    <w:rsid w:val="003D2A83"/>
    <w:rsid w:val="003D4587"/>
    <w:rsid w:val="003D4C0D"/>
    <w:rsid w:val="003E16F6"/>
    <w:rsid w:val="003E4405"/>
    <w:rsid w:val="003E4B15"/>
    <w:rsid w:val="003E4E78"/>
    <w:rsid w:val="00400806"/>
    <w:rsid w:val="00403ADA"/>
    <w:rsid w:val="004118CB"/>
    <w:rsid w:val="00421B3A"/>
    <w:rsid w:val="004239CC"/>
    <w:rsid w:val="00426C8A"/>
    <w:rsid w:val="00427628"/>
    <w:rsid w:val="00430A7A"/>
    <w:rsid w:val="00434917"/>
    <w:rsid w:val="00434EAC"/>
    <w:rsid w:val="00441B75"/>
    <w:rsid w:val="004475C6"/>
    <w:rsid w:val="00453E19"/>
    <w:rsid w:val="004562F3"/>
    <w:rsid w:val="00456DF4"/>
    <w:rsid w:val="00460AEA"/>
    <w:rsid w:val="00470089"/>
    <w:rsid w:val="00470BB4"/>
    <w:rsid w:val="004739D6"/>
    <w:rsid w:val="00490084"/>
    <w:rsid w:val="004931F4"/>
    <w:rsid w:val="004A019E"/>
    <w:rsid w:val="004A5824"/>
    <w:rsid w:val="004A6548"/>
    <w:rsid w:val="004A6E4A"/>
    <w:rsid w:val="004B1EAB"/>
    <w:rsid w:val="004B3CBF"/>
    <w:rsid w:val="004B57CC"/>
    <w:rsid w:val="004B6149"/>
    <w:rsid w:val="004C0067"/>
    <w:rsid w:val="004C2DB6"/>
    <w:rsid w:val="004C3336"/>
    <w:rsid w:val="004C5484"/>
    <w:rsid w:val="004D1EDB"/>
    <w:rsid w:val="004D59E6"/>
    <w:rsid w:val="004E0401"/>
    <w:rsid w:val="004F1038"/>
    <w:rsid w:val="004F521F"/>
    <w:rsid w:val="00507A41"/>
    <w:rsid w:val="00507CCA"/>
    <w:rsid w:val="00507E7A"/>
    <w:rsid w:val="0051487B"/>
    <w:rsid w:val="0052506F"/>
    <w:rsid w:val="0052579A"/>
    <w:rsid w:val="005272F1"/>
    <w:rsid w:val="00531773"/>
    <w:rsid w:val="00536513"/>
    <w:rsid w:val="005373A2"/>
    <w:rsid w:val="00541921"/>
    <w:rsid w:val="00541DE6"/>
    <w:rsid w:val="00542147"/>
    <w:rsid w:val="005442CF"/>
    <w:rsid w:val="005455DE"/>
    <w:rsid w:val="005465E8"/>
    <w:rsid w:val="0055010F"/>
    <w:rsid w:val="00553AB5"/>
    <w:rsid w:val="005558C2"/>
    <w:rsid w:val="005667AA"/>
    <w:rsid w:val="00570E23"/>
    <w:rsid w:val="0057733F"/>
    <w:rsid w:val="00581FED"/>
    <w:rsid w:val="00584E7B"/>
    <w:rsid w:val="00595AB2"/>
    <w:rsid w:val="005A6E9D"/>
    <w:rsid w:val="005B12B5"/>
    <w:rsid w:val="005B2599"/>
    <w:rsid w:val="005B4728"/>
    <w:rsid w:val="005C0C6C"/>
    <w:rsid w:val="005C1781"/>
    <w:rsid w:val="005C39C7"/>
    <w:rsid w:val="005D67E9"/>
    <w:rsid w:val="005E05CC"/>
    <w:rsid w:val="005E200F"/>
    <w:rsid w:val="005E59DA"/>
    <w:rsid w:val="005F1543"/>
    <w:rsid w:val="005F3D39"/>
    <w:rsid w:val="005F4254"/>
    <w:rsid w:val="005F4F47"/>
    <w:rsid w:val="005F52FC"/>
    <w:rsid w:val="006033C2"/>
    <w:rsid w:val="0060607D"/>
    <w:rsid w:val="00613790"/>
    <w:rsid w:val="006162B7"/>
    <w:rsid w:val="00616CD6"/>
    <w:rsid w:val="0062444C"/>
    <w:rsid w:val="00625D00"/>
    <w:rsid w:val="0063175C"/>
    <w:rsid w:val="00632421"/>
    <w:rsid w:val="006353B7"/>
    <w:rsid w:val="00640FB7"/>
    <w:rsid w:val="0065035A"/>
    <w:rsid w:val="006604D1"/>
    <w:rsid w:val="0066233C"/>
    <w:rsid w:val="00664895"/>
    <w:rsid w:val="00673EE2"/>
    <w:rsid w:val="00676833"/>
    <w:rsid w:val="00676857"/>
    <w:rsid w:val="00681640"/>
    <w:rsid w:val="00683198"/>
    <w:rsid w:val="006847A6"/>
    <w:rsid w:val="00685934"/>
    <w:rsid w:val="00695151"/>
    <w:rsid w:val="006A4477"/>
    <w:rsid w:val="006B1EBC"/>
    <w:rsid w:val="006B2794"/>
    <w:rsid w:val="006D1C45"/>
    <w:rsid w:val="006D4BFE"/>
    <w:rsid w:val="006D54F7"/>
    <w:rsid w:val="006D70BC"/>
    <w:rsid w:val="006E04EF"/>
    <w:rsid w:val="006F52B4"/>
    <w:rsid w:val="006F5D01"/>
    <w:rsid w:val="007017E1"/>
    <w:rsid w:val="00706F19"/>
    <w:rsid w:val="007077DA"/>
    <w:rsid w:val="00707DD4"/>
    <w:rsid w:val="00711BBB"/>
    <w:rsid w:val="0071414F"/>
    <w:rsid w:val="0072182E"/>
    <w:rsid w:val="0072453D"/>
    <w:rsid w:val="007252C7"/>
    <w:rsid w:val="00732DF1"/>
    <w:rsid w:val="00732F1B"/>
    <w:rsid w:val="0073756A"/>
    <w:rsid w:val="00740BC5"/>
    <w:rsid w:val="00744032"/>
    <w:rsid w:val="007449F6"/>
    <w:rsid w:val="00746C9F"/>
    <w:rsid w:val="007600F6"/>
    <w:rsid w:val="007614BC"/>
    <w:rsid w:val="00762521"/>
    <w:rsid w:val="00764D04"/>
    <w:rsid w:val="007760CC"/>
    <w:rsid w:val="00776417"/>
    <w:rsid w:val="0077660D"/>
    <w:rsid w:val="007833A0"/>
    <w:rsid w:val="00784C70"/>
    <w:rsid w:val="007865B0"/>
    <w:rsid w:val="007870D5"/>
    <w:rsid w:val="0078747B"/>
    <w:rsid w:val="007874FC"/>
    <w:rsid w:val="00793CFF"/>
    <w:rsid w:val="00795F7A"/>
    <w:rsid w:val="007A48BD"/>
    <w:rsid w:val="007A530F"/>
    <w:rsid w:val="007A6E4C"/>
    <w:rsid w:val="007B1A0E"/>
    <w:rsid w:val="007B31E9"/>
    <w:rsid w:val="007B6C91"/>
    <w:rsid w:val="007C23A9"/>
    <w:rsid w:val="007C2A67"/>
    <w:rsid w:val="007D0093"/>
    <w:rsid w:val="007D1D05"/>
    <w:rsid w:val="007D585E"/>
    <w:rsid w:val="007E0DA6"/>
    <w:rsid w:val="007E2745"/>
    <w:rsid w:val="007E605B"/>
    <w:rsid w:val="007E68FD"/>
    <w:rsid w:val="007F1081"/>
    <w:rsid w:val="007F2CFE"/>
    <w:rsid w:val="00800C2A"/>
    <w:rsid w:val="00801517"/>
    <w:rsid w:val="00806914"/>
    <w:rsid w:val="008104EE"/>
    <w:rsid w:val="00813812"/>
    <w:rsid w:val="00817434"/>
    <w:rsid w:val="00817F52"/>
    <w:rsid w:val="00823226"/>
    <w:rsid w:val="00826B93"/>
    <w:rsid w:val="008339E0"/>
    <w:rsid w:val="00840255"/>
    <w:rsid w:val="00845F79"/>
    <w:rsid w:val="00847CA0"/>
    <w:rsid w:val="00847F62"/>
    <w:rsid w:val="00850A25"/>
    <w:rsid w:val="0085257C"/>
    <w:rsid w:val="00855482"/>
    <w:rsid w:val="00855F3E"/>
    <w:rsid w:val="00857B88"/>
    <w:rsid w:val="00857EC7"/>
    <w:rsid w:val="008644F7"/>
    <w:rsid w:val="00867211"/>
    <w:rsid w:val="00870FC8"/>
    <w:rsid w:val="00881260"/>
    <w:rsid w:val="00883AF9"/>
    <w:rsid w:val="00887803"/>
    <w:rsid w:val="00887991"/>
    <w:rsid w:val="008922B1"/>
    <w:rsid w:val="00894AF3"/>
    <w:rsid w:val="00895E81"/>
    <w:rsid w:val="008A2C46"/>
    <w:rsid w:val="008A73A8"/>
    <w:rsid w:val="008A7574"/>
    <w:rsid w:val="008B15D2"/>
    <w:rsid w:val="008B2890"/>
    <w:rsid w:val="008B52F7"/>
    <w:rsid w:val="008B710E"/>
    <w:rsid w:val="008C1971"/>
    <w:rsid w:val="008C1AF7"/>
    <w:rsid w:val="008C3B6D"/>
    <w:rsid w:val="008D4426"/>
    <w:rsid w:val="008D4856"/>
    <w:rsid w:val="008D5794"/>
    <w:rsid w:val="008E079A"/>
    <w:rsid w:val="008E4BE3"/>
    <w:rsid w:val="008E4F6A"/>
    <w:rsid w:val="008F105F"/>
    <w:rsid w:val="008F5FBF"/>
    <w:rsid w:val="00900419"/>
    <w:rsid w:val="0090765F"/>
    <w:rsid w:val="009114C7"/>
    <w:rsid w:val="00917C10"/>
    <w:rsid w:val="009225E7"/>
    <w:rsid w:val="009242AD"/>
    <w:rsid w:val="00924D31"/>
    <w:rsid w:val="0092570F"/>
    <w:rsid w:val="00931541"/>
    <w:rsid w:val="00932ABD"/>
    <w:rsid w:val="00941510"/>
    <w:rsid w:val="00950D92"/>
    <w:rsid w:val="0095107C"/>
    <w:rsid w:val="009521E3"/>
    <w:rsid w:val="00961FD8"/>
    <w:rsid w:val="00963A79"/>
    <w:rsid w:val="00966A36"/>
    <w:rsid w:val="009700B6"/>
    <w:rsid w:val="00970112"/>
    <w:rsid w:val="0097142E"/>
    <w:rsid w:val="009718CE"/>
    <w:rsid w:val="00977F88"/>
    <w:rsid w:val="009816C6"/>
    <w:rsid w:val="00981757"/>
    <w:rsid w:val="0099234D"/>
    <w:rsid w:val="00997706"/>
    <w:rsid w:val="009A00B7"/>
    <w:rsid w:val="009A5CDF"/>
    <w:rsid w:val="009B3B1E"/>
    <w:rsid w:val="009C6666"/>
    <w:rsid w:val="009D3DCA"/>
    <w:rsid w:val="009D4633"/>
    <w:rsid w:val="009D75D3"/>
    <w:rsid w:val="009E092E"/>
    <w:rsid w:val="009F409E"/>
    <w:rsid w:val="009F53A1"/>
    <w:rsid w:val="00A00D8D"/>
    <w:rsid w:val="00A04BA4"/>
    <w:rsid w:val="00A065FB"/>
    <w:rsid w:val="00A06D77"/>
    <w:rsid w:val="00A07CD9"/>
    <w:rsid w:val="00A10269"/>
    <w:rsid w:val="00A111A5"/>
    <w:rsid w:val="00A13262"/>
    <w:rsid w:val="00A20FBC"/>
    <w:rsid w:val="00A23129"/>
    <w:rsid w:val="00A23643"/>
    <w:rsid w:val="00A26B39"/>
    <w:rsid w:val="00A33CE0"/>
    <w:rsid w:val="00A3431A"/>
    <w:rsid w:val="00A42744"/>
    <w:rsid w:val="00A5070B"/>
    <w:rsid w:val="00A5074D"/>
    <w:rsid w:val="00A545CD"/>
    <w:rsid w:val="00A55083"/>
    <w:rsid w:val="00A5667C"/>
    <w:rsid w:val="00A61277"/>
    <w:rsid w:val="00A62E3A"/>
    <w:rsid w:val="00A71393"/>
    <w:rsid w:val="00A768F5"/>
    <w:rsid w:val="00A81F00"/>
    <w:rsid w:val="00A83A9F"/>
    <w:rsid w:val="00A875D9"/>
    <w:rsid w:val="00A91C4F"/>
    <w:rsid w:val="00A965EA"/>
    <w:rsid w:val="00A96F5D"/>
    <w:rsid w:val="00AA10DC"/>
    <w:rsid w:val="00AA247F"/>
    <w:rsid w:val="00AA3121"/>
    <w:rsid w:val="00AB5A97"/>
    <w:rsid w:val="00AC3699"/>
    <w:rsid w:val="00AD1540"/>
    <w:rsid w:val="00AD4443"/>
    <w:rsid w:val="00AE320A"/>
    <w:rsid w:val="00AE5A57"/>
    <w:rsid w:val="00AF4035"/>
    <w:rsid w:val="00B06A55"/>
    <w:rsid w:val="00B07316"/>
    <w:rsid w:val="00B125E0"/>
    <w:rsid w:val="00B12FD6"/>
    <w:rsid w:val="00B17166"/>
    <w:rsid w:val="00B26B13"/>
    <w:rsid w:val="00B308F0"/>
    <w:rsid w:val="00B321E4"/>
    <w:rsid w:val="00B3405D"/>
    <w:rsid w:val="00B34243"/>
    <w:rsid w:val="00B45899"/>
    <w:rsid w:val="00B51F2F"/>
    <w:rsid w:val="00B5578D"/>
    <w:rsid w:val="00B627EE"/>
    <w:rsid w:val="00B63B60"/>
    <w:rsid w:val="00B64E0A"/>
    <w:rsid w:val="00B703C3"/>
    <w:rsid w:val="00B850A8"/>
    <w:rsid w:val="00B871C4"/>
    <w:rsid w:val="00B92748"/>
    <w:rsid w:val="00B94F09"/>
    <w:rsid w:val="00BA11AA"/>
    <w:rsid w:val="00BA4489"/>
    <w:rsid w:val="00BA778B"/>
    <w:rsid w:val="00BB3361"/>
    <w:rsid w:val="00BB7796"/>
    <w:rsid w:val="00BC27FD"/>
    <w:rsid w:val="00BC426C"/>
    <w:rsid w:val="00BC601C"/>
    <w:rsid w:val="00BD0026"/>
    <w:rsid w:val="00BD1577"/>
    <w:rsid w:val="00BE2E34"/>
    <w:rsid w:val="00BE7C79"/>
    <w:rsid w:val="00BF6388"/>
    <w:rsid w:val="00BF67F0"/>
    <w:rsid w:val="00BF7F7B"/>
    <w:rsid w:val="00C052C6"/>
    <w:rsid w:val="00C10E49"/>
    <w:rsid w:val="00C2196D"/>
    <w:rsid w:val="00C21CF3"/>
    <w:rsid w:val="00C22645"/>
    <w:rsid w:val="00C26A29"/>
    <w:rsid w:val="00C2713B"/>
    <w:rsid w:val="00C3067E"/>
    <w:rsid w:val="00C35159"/>
    <w:rsid w:val="00C37A36"/>
    <w:rsid w:val="00C37D92"/>
    <w:rsid w:val="00C45E82"/>
    <w:rsid w:val="00C4785D"/>
    <w:rsid w:val="00C50939"/>
    <w:rsid w:val="00C57D82"/>
    <w:rsid w:val="00C63E82"/>
    <w:rsid w:val="00C72865"/>
    <w:rsid w:val="00C74462"/>
    <w:rsid w:val="00C753A4"/>
    <w:rsid w:val="00C80891"/>
    <w:rsid w:val="00C8215D"/>
    <w:rsid w:val="00C8218A"/>
    <w:rsid w:val="00C90A91"/>
    <w:rsid w:val="00C92ABE"/>
    <w:rsid w:val="00C9370D"/>
    <w:rsid w:val="00CA1A9E"/>
    <w:rsid w:val="00CA5713"/>
    <w:rsid w:val="00CA658F"/>
    <w:rsid w:val="00CA7A15"/>
    <w:rsid w:val="00CB0A2B"/>
    <w:rsid w:val="00CB1CD8"/>
    <w:rsid w:val="00CB5A75"/>
    <w:rsid w:val="00CC611B"/>
    <w:rsid w:val="00CC7104"/>
    <w:rsid w:val="00CC74D9"/>
    <w:rsid w:val="00CC7CEC"/>
    <w:rsid w:val="00CD08C1"/>
    <w:rsid w:val="00CD0F94"/>
    <w:rsid w:val="00CD22EA"/>
    <w:rsid w:val="00CD23E2"/>
    <w:rsid w:val="00CE0119"/>
    <w:rsid w:val="00CE44D7"/>
    <w:rsid w:val="00CE4EE6"/>
    <w:rsid w:val="00CE5B02"/>
    <w:rsid w:val="00CE64A2"/>
    <w:rsid w:val="00CE79C5"/>
    <w:rsid w:val="00CF2A15"/>
    <w:rsid w:val="00CF5220"/>
    <w:rsid w:val="00CF540F"/>
    <w:rsid w:val="00CF63F2"/>
    <w:rsid w:val="00D00388"/>
    <w:rsid w:val="00D03629"/>
    <w:rsid w:val="00D041B3"/>
    <w:rsid w:val="00D050A9"/>
    <w:rsid w:val="00D050B1"/>
    <w:rsid w:val="00D05449"/>
    <w:rsid w:val="00D06748"/>
    <w:rsid w:val="00D12DFC"/>
    <w:rsid w:val="00D17473"/>
    <w:rsid w:val="00D17A69"/>
    <w:rsid w:val="00D17F6D"/>
    <w:rsid w:val="00D21ABC"/>
    <w:rsid w:val="00D30A6A"/>
    <w:rsid w:val="00D34696"/>
    <w:rsid w:val="00D40B14"/>
    <w:rsid w:val="00D41A6C"/>
    <w:rsid w:val="00D50973"/>
    <w:rsid w:val="00D50F41"/>
    <w:rsid w:val="00D5178F"/>
    <w:rsid w:val="00D5356C"/>
    <w:rsid w:val="00D6092F"/>
    <w:rsid w:val="00D641CF"/>
    <w:rsid w:val="00D67558"/>
    <w:rsid w:val="00D730C7"/>
    <w:rsid w:val="00D74270"/>
    <w:rsid w:val="00D840AC"/>
    <w:rsid w:val="00D847E8"/>
    <w:rsid w:val="00D84A8A"/>
    <w:rsid w:val="00D87B25"/>
    <w:rsid w:val="00D93963"/>
    <w:rsid w:val="00D9505C"/>
    <w:rsid w:val="00D95132"/>
    <w:rsid w:val="00D959D2"/>
    <w:rsid w:val="00D97F71"/>
    <w:rsid w:val="00DA00B9"/>
    <w:rsid w:val="00DA137F"/>
    <w:rsid w:val="00DA1E00"/>
    <w:rsid w:val="00DA2A44"/>
    <w:rsid w:val="00DA2D60"/>
    <w:rsid w:val="00DA3860"/>
    <w:rsid w:val="00DA5B86"/>
    <w:rsid w:val="00DA6A21"/>
    <w:rsid w:val="00DA7F22"/>
    <w:rsid w:val="00DB2303"/>
    <w:rsid w:val="00DB3175"/>
    <w:rsid w:val="00DB45B1"/>
    <w:rsid w:val="00DB5DD7"/>
    <w:rsid w:val="00DC12B6"/>
    <w:rsid w:val="00DC5659"/>
    <w:rsid w:val="00DC68A1"/>
    <w:rsid w:val="00DC6B08"/>
    <w:rsid w:val="00DD0301"/>
    <w:rsid w:val="00DD0EAD"/>
    <w:rsid w:val="00DD251F"/>
    <w:rsid w:val="00DD4900"/>
    <w:rsid w:val="00DE05CF"/>
    <w:rsid w:val="00DE1639"/>
    <w:rsid w:val="00DE1725"/>
    <w:rsid w:val="00DE2C2A"/>
    <w:rsid w:val="00DE460A"/>
    <w:rsid w:val="00DE4CDF"/>
    <w:rsid w:val="00DE683B"/>
    <w:rsid w:val="00DE74EB"/>
    <w:rsid w:val="00DF0011"/>
    <w:rsid w:val="00DF2EA0"/>
    <w:rsid w:val="00E02E44"/>
    <w:rsid w:val="00E0418C"/>
    <w:rsid w:val="00E05912"/>
    <w:rsid w:val="00E10695"/>
    <w:rsid w:val="00E17187"/>
    <w:rsid w:val="00E17BB7"/>
    <w:rsid w:val="00E20215"/>
    <w:rsid w:val="00E21FFC"/>
    <w:rsid w:val="00E22847"/>
    <w:rsid w:val="00E27AEB"/>
    <w:rsid w:val="00E31891"/>
    <w:rsid w:val="00E32782"/>
    <w:rsid w:val="00E42EFD"/>
    <w:rsid w:val="00E46258"/>
    <w:rsid w:val="00E54768"/>
    <w:rsid w:val="00E54C49"/>
    <w:rsid w:val="00E609BA"/>
    <w:rsid w:val="00E66BAE"/>
    <w:rsid w:val="00E674B8"/>
    <w:rsid w:val="00E77D27"/>
    <w:rsid w:val="00E816CD"/>
    <w:rsid w:val="00E83D8B"/>
    <w:rsid w:val="00E85D4F"/>
    <w:rsid w:val="00E908C7"/>
    <w:rsid w:val="00E96F21"/>
    <w:rsid w:val="00EA124B"/>
    <w:rsid w:val="00EA565F"/>
    <w:rsid w:val="00EB0DBA"/>
    <w:rsid w:val="00EB4CE4"/>
    <w:rsid w:val="00EB7856"/>
    <w:rsid w:val="00ED0698"/>
    <w:rsid w:val="00ED4779"/>
    <w:rsid w:val="00EE0191"/>
    <w:rsid w:val="00EE1022"/>
    <w:rsid w:val="00EE30FF"/>
    <w:rsid w:val="00EE5703"/>
    <w:rsid w:val="00EE64C0"/>
    <w:rsid w:val="00EF17BD"/>
    <w:rsid w:val="00EF1E33"/>
    <w:rsid w:val="00EF4065"/>
    <w:rsid w:val="00EF6BA9"/>
    <w:rsid w:val="00F007D9"/>
    <w:rsid w:val="00F10249"/>
    <w:rsid w:val="00F15C7D"/>
    <w:rsid w:val="00F17702"/>
    <w:rsid w:val="00F24E9D"/>
    <w:rsid w:val="00F26E87"/>
    <w:rsid w:val="00F30E55"/>
    <w:rsid w:val="00F316F9"/>
    <w:rsid w:val="00F3579B"/>
    <w:rsid w:val="00F36596"/>
    <w:rsid w:val="00F37CCB"/>
    <w:rsid w:val="00F42B2E"/>
    <w:rsid w:val="00F479A5"/>
    <w:rsid w:val="00F52581"/>
    <w:rsid w:val="00F559C5"/>
    <w:rsid w:val="00F62D48"/>
    <w:rsid w:val="00F630BD"/>
    <w:rsid w:val="00F63B95"/>
    <w:rsid w:val="00F63E53"/>
    <w:rsid w:val="00F65910"/>
    <w:rsid w:val="00F70F1E"/>
    <w:rsid w:val="00F71610"/>
    <w:rsid w:val="00F741C5"/>
    <w:rsid w:val="00F757E1"/>
    <w:rsid w:val="00F7697C"/>
    <w:rsid w:val="00F77037"/>
    <w:rsid w:val="00F77FC8"/>
    <w:rsid w:val="00F80CB4"/>
    <w:rsid w:val="00F81C89"/>
    <w:rsid w:val="00F91381"/>
    <w:rsid w:val="00F9418A"/>
    <w:rsid w:val="00F95C0B"/>
    <w:rsid w:val="00F9793F"/>
    <w:rsid w:val="00F97EA7"/>
    <w:rsid w:val="00FA3726"/>
    <w:rsid w:val="00FA45DA"/>
    <w:rsid w:val="00FA62C7"/>
    <w:rsid w:val="00FA6739"/>
    <w:rsid w:val="00FB0E51"/>
    <w:rsid w:val="00FB546D"/>
    <w:rsid w:val="00FB63E4"/>
    <w:rsid w:val="00FD63BA"/>
    <w:rsid w:val="00FD6F85"/>
    <w:rsid w:val="00FD705B"/>
    <w:rsid w:val="00FE6D09"/>
    <w:rsid w:val="00FF311B"/>
    <w:rsid w:val="00FF3D30"/>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C83BCE"/>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8">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2519AC"/>
    <w:rPr>
      <w:color w:val="0000FF"/>
      <w:u w:val="single"/>
    </w:rPr>
  </w:style>
  <w:style w:type="paragraph" w:styleId="aa">
    <w:name w:val="Balloon Text"/>
    <w:basedOn w:val="a"/>
    <w:link w:val="ab"/>
    <w:uiPriority w:val="99"/>
    <w:semiHidden/>
    <w:unhideWhenUsed/>
    <w:rsid w:val="00C50939"/>
    <w:rPr>
      <w:rFonts w:ascii="Microsoft YaHei UI" w:eastAsia="Microsoft YaHei UI"/>
      <w:sz w:val="18"/>
      <w:szCs w:val="18"/>
    </w:rPr>
  </w:style>
  <w:style w:type="character" w:customStyle="1" w:styleId="ab">
    <w:name w:val="批注框文本 字符"/>
    <w:basedOn w:val="a0"/>
    <w:link w:val="aa"/>
    <w:uiPriority w:val="99"/>
    <w:semiHidden/>
    <w:rsid w:val="00C50939"/>
    <w:rPr>
      <w:rFonts w:ascii="Microsoft YaHei UI" w:eastAsia="Microsoft YaHei UI"/>
      <w:sz w:val="18"/>
      <w:szCs w:val="18"/>
      <w:lang w:val="en-GB"/>
    </w:rPr>
  </w:style>
  <w:style w:type="paragraph" w:customStyle="1" w:styleId="B1">
    <w:name w:val="B1"/>
    <w:basedOn w:val="ac"/>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c">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d">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e">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
    <w:qFormat/>
    <w:rsid w:val="001308ED"/>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629E2-E19D-4DA9-9FFE-7FC4C21C1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8404</TotalTime>
  <Pages>3</Pages>
  <Words>1014</Words>
  <Characters>5785</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357</cp:revision>
  <dcterms:created xsi:type="dcterms:W3CDTF">2019-04-30T06:30:00Z</dcterms:created>
  <dcterms:modified xsi:type="dcterms:W3CDTF">2020-10-23T03:03:00Z</dcterms:modified>
</cp:coreProperties>
</file>